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8D1" w:rsidRDefault="00CA0DBA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Times New Roman" w:hAnsi="Times New Roman"/>
        </w:rPr>
      </w:pPr>
      <w:bookmarkStart w:id="0" w:name="_GoBack"/>
      <w:bookmarkStart w:id="1" w:name="_Toc468217674"/>
      <w:bookmarkStart w:id="2" w:name="_Toc468892640"/>
      <w:bookmarkStart w:id="3" w:name="_Toc473692377"/>
      <w:bookmarkStart w:id="4" w:name="_Toc476857558"/>
      <w:bookmarkStart w:id="5" w:name="_Toc350977292"/>
      <w:bookmarkStart w:id="6" w:name="_Toc481181863"/>
      <w:bookmarkStart w:id="7" w:name="_Toc477970523"/>
      <w:bookmarkEnd w:id="0"/>
      <w:r>
        <w:rPr>
          <w:rFonts w:ascii="Times New Roman" w:eastAsia="Times New Roman" w:hAnsi="Times New Roman"/>
          <w:b/>
        </w:rPr>
        <w:t>ПРИЛОЖЕНИЕ 1</w:t>
      </w:r>
      <w:r w:rsidR="005F3368">
        <w:rPr>
          <w:rFonts w:ascii="Times New Roman" w:eastAsia="Times New Roman" w:hAnsi="Times New Roman"/>
          <w:b/>
        </w:rPr>
        <w:t>5</w:t>
      </w:r>
      <w:r>
        <w:rPr>
          <w:rFonts w:ascii="Times New Roman" w:eastAsia="Times New Roman" w:hAnsi="Times New Roman"/>
        </w:rPr>
        <w:br/>
      </w:r>
      <w:r w:rsidRPr="00A11D8B">
        <w:rPr>
          <w:rFonts w:ascii="Times New Roman" w:eastAsia="Times New Roman" w:hAnsi="Times New Roman"/>
        </w:rPr>
        <w:t xml:space="preserve">к концессионному соглашению в отношении </w:t>
      </w:r>
      <w:r w:rsidR="00C528D1">
        <w:rPr>
          <w:rFonts w:ascii="Times New Roman" w:eastAsia="Arial Unicode MS" w:hAnsi="Times New Roman"/>
          <w:lang w:eastAsia="en-GB"/>
        </w:rPr>
        <w:t xml:space="preserve">объектов </w:t>
      </w:r>
      <w:r w:rsidR="00B32025" w:rsidRPr="00B32025">
        <w:rPr>
          <w:rFonts w:ascii="Times New Roman" w:eastAsia="Arial Unicode MS" w:hAnsi="Times New Roman"/>
          <w:lang w:eastAsia="en-GB"/>
        </w:rPr>
        <w:t xml:space="preserve">систем теплоснабжения, централизованного горячего водоснабжения, холодного водоснабжения и водоотведения городского округа Кинель Самарской области </w:t>
      </w:r>
      <w:r w:rsidR="00C528D1">
        <w:rPr>
          <w:rFonts w:ascii="Times New Roman" w:eastAsia="Times New Roman" w:hAnsi="Times New Roman"/>
        </w:rPr>
        <w:t>№ ___ от _________ г.</w:t>
      </w:r>
    </w:p>
    <w:p w:rsidR="00317904" w:rsidRDefault="00317904" w:rsidP="00317904">
      <w:pPr>
        <w:pStyle w:val="a8"/>
        <w:spacing w:after="200" w:line="240" w:lineRule="auto"/>
      </w:pPr>
      <w:bookmarkStart w:id="8" w:name="_Toc485514177"/>
      <w:bookmarkStart w:id="9" w:name="_Toc484822154"/>
      <w:bookmarkStart w:id="10" w:name="_Toc485514176"/>
      <w:bookmarkStart w:id="11" w:name="_Toc484822153"/>
      <w:r>
        <w:t>Страхование</w:t>
      </w:r>
      <w:bookmarkEnd w:id="8"/>
      <w:bookmarkEnd w:id="9"/>
    </w:p>
    <w:p w:rsidR="00317904" w:rsidRPr="00BE29FE" w:rsidRDefault="00317904" w:rsidP="00317904">
      <w:pPr>
        <w:pStyle w:val="Schedule1"/>
        <w:numPr>
          <w:ilvl w:val="0"/>
          <w:numId w:val="0"/>
        </w:numPr>
        <w:spacing w:after="200" w:line="240" w:lineRule="auto"/>
        <w:ind w:left="567" w:hanging="567"/>
        <w:rPr>
          <w:rFonts w:ascii="Times New Roman" w:hAnsi="Times New Roman"/>
          <w:b/>
          <w:sz w:val="24"/>
          <w:lang w:val="ru-RU"/>
        </w:rPr>
      </w:pPr>
      <w:r w:rsidRPr="00BE29FE">
        <w:rPr>
          <w:rFonts w:ascii="Times New Roman" w:hAnsi="Times New Roman"/>
          <w:b/>
          <w:sz w:val="24"/>
          <w:lang w:val="ru-RU"/>
        </w:rPr>
        <w:t>Общие положения</w:t>
      </w:r>
    </w:p>
    <w:p w:rsidR="00317904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 xml:space="preserve">Договоры страхования заключаются в соответствии с требованиями </w:t>
      </w:r>
      <w:r>
        <w:rPr>
          <w:rFonts w:ascii="Times New Roman" w:hAnsi="Times New Roman"/>
          <w:sz w:val="24"/>
          <w:lang w:val="ru-RU"/>
        </w:rPr>
        <w:t>Законодательства</w:t>
      </w:r>
      <w:r w:rsidRPr="00BE29FE">
        <w:rPr>
          <w:rFonts w:ascii="Times New Roman" w:hAnsi="Times New Roman"/>
          <w:sz w:val="24"/>
          <w:lang w:val="ru-RU"/>
        </w:rPr>
        <w:t xml:space="preserve"> на условиях настоящего Приложения.</w:t>
      </w:r>
    </w:p>
    <w:p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 xml:space="preserve">Копии заключенных Договоров страхования и документов об оплате страховых премий представляются </w:t>
      </w:r>
      <w:proofErr w:type="spellStart"/>
      <w:r>
        <w:rPr>
          <w:rFonts w:ascii="Times New Roman" w:hAnsi="Times New Roman"/>
          <w:sz w:val="24"/>
          <w:lang w:val="ru-RU"/>
        </w:rPr>
        <w:t>Концеденту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в течение 10 (десяти) Рабочих дней с момента заключения Договоров страхования и получения документов об оплате страховой премии.</w:t>
      </w:r>
    </w:p>
    <w:p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bookmarkStart w:id="12" w:name="_Ref475527136"/>
      <w:r w:rsidRPr="00BE29FE">
        <w:rPr>
          <w:rFonts w:ascii="Times New Roman" w:hAnsi="Times New Roman"/>
          <w:sz w:val="24"/>
          <w:lang w:val="ru-RU"/>
        </w:rPr>
        <w:t>Договоры страхо</w:t>
      </w:r>
      <w:r>
        <w:rPr>
          <w:rFonts w:ascii="Times New Roman" w:hAnsi="Times New Roman"/>
          <w:sz w:val="24"/>
          <w:lang w:val="ru-RU"/>
        </w:rPr>
        <w:t>вания должны быть заключены со страховыми организациями, которые соответствуют</w:t>
      </w:r>
      <w:r w:rsidRPr="00BE29FE">
        <w:rPr>
          <w:rFonts w:ascii="Times New Roman" w:hAnsi="Times New Roman"/>
          <w:sz w:val="24"/>
          <w:lang w:val="ru-RU"/>
        </w:rPr>
        <w:t xml:space="preserve"> следующим требованиям:</w:t>
      </w:r>
      <w:bookmarkEnd w:id="12"/>
    </w:p>
    <w:p w:rsidR="00317904" w:rsidRPr="00BE29FE" w:rsidRDefault="00317904" w:rsidP="00317904">
      <w:pPr>
        <w:numPr>
          <w:ilvl w:val="2"/>
          <w:numId w:val="11"/>
        </w:numPr>
        <w:tabs>
          <w:tab w:val="clear" w:pos="1500"/>
        </w:tabs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лицензии</w:t>
      </w:r>
      <w:r w:rsidRPr="00BE29FE">
        <w:rPr>
          <w:rFonts w:ascii="Times New Roman" w:hAnsi="Times New Roman"/>
        </w:rPr>
        <w:t xml:space="preserve"> на осу</w:t>
      </w:r>
      <w:r>
        <w:rPr>
          <w:rFonts w:ascii="Times New Roman" w:hAnsi="Times New Roman"/>
        </w:rPr>
        <w:t>ществление страхования, выданной</w:t>
      </w:r>
      <w:r w:rsidRPr="00BE29FE">
        <w:rPr>
          <w:rFonts w:ascii="Times New Roman" w:hAnsi="Times New Roman"/>
        </w:rPr>
        <w:t xml:space="preserve"> органом страхового надзора в соответствии с законодательством Российской Федерации;</w:t>
      </w:r>
    </w:p>
    <w:p w:rsidR="00317904" w:rsidRPr="00BE29FE" w:rsidRDefault="00317904" w:rsidP="00317904">
      <w:pPr>
        <w:numPr>
          <w:ilvl w:val="2"/>
          <w:numId w:val="11"/>
        </w:numPr>
        <w:tabs>
          <w:tab w:val="clear" w:pos="1500"/>
        </w:tabs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BE29FE">
        <w:rPr>
          <w:rFonts w:ascii="Times New Roman" w:hAnsi="Times New Roman"/>
        </w:rPr>
        <w:t xml:space="preserve">превышение фактического размера маржи платежеспособности страховой организации над ее нормативным размером, рассчитываемого в порядке, установленном Центральным банком Российской Федерации, на последнюю отчетную дату, </w:t>
      </w:r>
      <w:r>
        <w:rPr>
          <w:rFonts w:ascii="Times New Roman" w:hAnsi="Times New Roman"/>
        </w:rPr>
        <w:t>предшествующую дате заключения Д</w:t>
      </w:r>
      <w:r w:rsidRPr="00BE29FE">
        <w:rPr>
          <w:rFonts w:ascii="Times New Roman" w:hAnsi="Times New Roman"/>
        </w:rPr>
        <w:t>оговора страхования;</w:t>
      </w:r>
    </w:p>
    <w:p w:rsidR="00317904" w:rsidRPr="00BE29FE" w:rsidRDefault="00317904" w:rsidP="00317904">
      <w:pPr>
        <w:numPr>
          <w:ilvl w:val="2"/>
          <w:numId w:val="11"/>
        </w:numPr>
        <w:tabs>
          <w:tab w:val="clear" w:pos="1500"/>
        </w:tabs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BE29FE">
        <w:rPr>
          <w:rFonts w:ascii="Times New Roman" w:hAnsi="Times New Roman"/>
        </w:rPr>
        <w:t>период ее деятельности составляет не менее 3 лет с даты государственной регистрации (при слиянии страховых организаций указанный срок рассчитывается как в отношении организации, имеющей более раннюю дату государственной регистрации, при преобразовании указанный срок не прерывается);</w:t>
      </w:r>
    </w:p>
    <w:p w:rsidR="00317904" w:rsidRPr="006D110A" w:rsidRDefault="00317904" w:rsidP="00317904">
      <w:pPr>
        <w:numPr>
          <w:ilvl w:val="2"/>
          <w:numId w:val="11"/>
        </w:numPr>
        <w:tabs>
          <w:tab w:val="clear" w:pos="1500"/>
        </w:tabs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безусловно положительного</w:t>
      </w:r>
      <w:r w:rsidRPr="00BE29FE">
        <w:rPr>
          <w:rFonts w:ascii="Times New Roman" w:hAnsi="Times New Roman"/>
        </w:rPr>
        <w:t xml:space="preserve"> аудиторс</w:t>
      </w:r>
      <w:r>
        <w:rPr>
          <w:rFonts w:ascii="Times New Roman" w:hAnsi="Times New Roman"/>
        </w:rPr>
        <w:t>кого заключения</w:t>
      </w:r>
      <w:r w:rsidRPr="00BE29FE">
        <w:rPr>
          <w:rFonts w:ascii="Times New Roman" w:hAnsi="Times New Roman"/>
        </w:rPr>
        <w:t xml:space="preserve"> за прошедший год, в котором подтверждаются достоверность во всех существенных отношениях финансовой (бухгалтерской) отчетности и соответствие порядка ведения бухгалтерского учета законодательству </w:t>
      </w:r>
      <w:r w:rsidRPr="006D110A">
        <w:rPr>
          <w:rFonts w:ascii="Times New Roman" w:hAnsi="Times New Roman"/>
        </w:rPr>
        <w:t>Российской Федерации.</w:t>
      </w:r>
    </w:p>
    <w:p w:rsidR="00317904" w:rsidRPr="006D110A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6D110A">
        <w:rPr>
          <w:rFonts w:ascii="Times New Roman" w:hAnsi="Times New Roman"/>
          <w:sz w:val="24"/>
          <w:lang w:val="ru-RU"/>
        </w:rPr>
        <w:t xml:space="preserve">Концессионер обязуется уведомлять в письменной форме </w:t>
      </w:r>
      <w:proofErr w:type="spellStart"/>
      <w:r w:rsidRPr="006D110A">
        <w:rPr>
          <w:rFonts w:ascii="Times New Roman" w:hAnsi="Times New Roman"/>
          <w:sz w:val="24"/>
          <w:lang w:val="ru-RU"/>
        </w:rPr>
        <w:t>Концедента</w:t>
      </w:r>
      <w:proofErr w:type="spellEnd"/>
      <w:r w:rsidRPr="006D110A">
        <w:rPr>
          <w:rFonts w:ascii="Times New Roman" w:hAnsi="Times New Roman"/>
          <w:sz w:val="24"/>
          <w:lang w:val="ru-RU"/>
        </w:rPr>
        <w:t xml:space="preserve"> обо всех страховых выплатах на сумму свыше [●] Рублей по любому Договору страхования в течение 30</w:t>
      </w:r>
      <w:r w:rsidRPr="006D110A">
        <w:rPr>
          <w:rFonts w:ascii="Times New Roman" w:hAnsi="Times New Roman"/>
          <w:sz w:val="24"/>
        </w:rPr>
        <w:t> </w:t>
      </w:r>
      <w:r w:rsidRPr="006D110A">
        <w:rPr>
          <w:rFonts w:ascii="Times New Roman" w:hAnsi="Times New Roman"/>
          <w:sz w:val="24"/>
          <w:lang w:val="ru-RU"/>
        </w:rPr>
        <w:t xml:space="preserve">(тридцати) календарных дней с момента получения страховой выплаты с указанием подробных и полных сведений о страховом случае, по которому была получена страховая выплата. </w:t>
      </w:r>
    </w:p>
    <w:p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6D110A">
        <w:rPr>
          <w:rFonts w:ascii="Times New Roman" w:hAnsi="Times New Roman"/>
          <w:sz w:val="24"/>
          <w:lang w:val="ru-RU"/>
        </w:rPr>
        <w:t>При неисполнении страховой организацией своих обязательств по осуществлению страховой выплаты на сумму свыше [●] Рублей по любому Договору страхования в установленные Договором страхования сроки Концессионер обязуется письменно</w:t>
      </w:r>
      <w:r w:rsidRPr="00BE29FE">
        <w:rPr>
          <w:rFonts w:ascii="Times New Roman" w:hAnsi="Times New Roman"/>
          <w:sz w:val="24"/>
          <w:lang w:val="ru-RU"/>
        </w:rPr>
        <w:t xml:space="preserve"> информировать </w:t>
      </w:r>
      <w:proofErr w:type="spellStart"/>
      <w:r>
        <w:rPr>
          <w:rFonts w:ascii="Times New Roman" w:hAnsi="Times New Roman"/>
          <w:sz w:val="24"/>
          <w:lang w:val="ru-RU"/>
        </w:rPr>
        <w:t>Концедента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в течение 5 (пяти) Рабочих дней с даты </w:t>
      </w:r>
      <w:r>
        <w:rPr>
          <w:rFonts w:ascii="Times New Roman" w:hAnsi="Times New Roman"/>
          <w:sz w:val="24"/>
          <w:lang w:val="ru-RU"/>
        </w:rPr>
        <w:t xml:space="preserve">возникновения </w:t>
      </w:r>
      <w:r w:rsidRPr="00BE29FE">
        <w:rPr>
          <w:rFonts w:ascii="Times New Roman" w:hAnsi="Times New Roman"/>
          <w:sz w:val="24"/>
          <w:lang w:val="ru-RU"/>
        </w:rPr>
        <w:t>просроченной страховой выплаты либо получения решения об отказе в страховой выплате с приложением его копии.</w:t>
      </w:r>
    </w:p>
    <w:p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Концессионер</w:t>
      </w:r>
      <w:r w:rsidRPr="00BE29FE">
        <w:rPr>
          <w:rFonts w:ascii="Times New Roman" w:hAnsi="Times New Roman"/>
          <w:sz w:val="24"/>
          <w:lang w:val="ru-RU"/>
        </w:rPr>
        <w:t xml:space="preserve"> является выгодоприобретателем по всем Договорам страхования за исключением страхования гражданской ответственности за причинения вреда третьим лицам.</w:t>
      </w:r>
    </w:p>
    <w:p w:rsidR="00317904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bookmarkStart w:id="13" w:name="_Ref484774823"/>
      <w:r>
        <w:rPr>
          <w:rFonts w:ascii="Times New Roman" w:hAnsi="Times New Roman"/>
          <w:sz w:val="24"/>
          <w:lang w:val="ru-RU"/>
        </w:rPr>
        <w:lastRenderedPageBreak/>
        <w:t>Концессионер</w:t>
      </w:r>
      <w:r w:rsidRPr="00BE29FE">
        <w:rPr>
          <w:rFonts w:ascii="Times New Roman" w:hAnsi="Times New Roman"/>
          <w:sz w:val="24"/>
          <w:lang w:val="ru-RU"/>
        </w:rPr>
        <w:t xml:space="preserve"> обязан обеспечить использование ст</w:t>
      </w:r>
      <w:r>
        <w:rPr>
          <w:rFonts w:ascii="Times New Roman" w:hAnsi="Times New Roman"/>
          <w:sz w:val="24"/>
          <w:lang w:val="ru-RU"/>
        </w:rPr>
        <w:t>раховой выплаты, полученной по Договору страхования, по следующему назнач</w:t>
      </w:r>
      <w:r w:rsidR="00CF6A85">
        <w:rPr>
          <w:rFonts w:ascii="Times New Roman" w:hAnsi="Times New Roman"/>
          <w:sz w:val="24"/>
          <w:lang w:val="ru-RU"/>
        </w:rPr>
        <w:t>е</w:t>
      </w:r>
      <w:r>
        <w:rPr>
          <w:rFonts w:ascii="Times New Roman" w:hAnsi="Times New Roman"/>
          <w:sz w:val="24"/>
          <w:lang w:val="ru-RU"/>
        </w:rPr>
        <w:t>нию:</w:t>
      </w:r>
      <w:bookmarkEnd w:id="13"/>
    </w:p>
    <w:p w:rsidR="00317904" w:rsidRPr="00D72C3D" w:rsidRDefault="00317904" w:rsidP="00317904">
      <w:pPr>
        <w:numPr>
          <w:ilvl w:val="2"/>
          <w:numId w:val="12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D72C3D">
        <w:rPr>
          <w:rFonts w:ascii="Times New Roman" w:hAnsi="Times New Roman"/>
        </w:rPr>
        <w:t>при страховании Объекта соглашения: на ремонт, восстановление или приобретение утраченного (погибшего) или поврежденного имущества, входящего в состав Объекта соглашения;</w:t>
      </w:r>
    </w:p>
    <w:p w:rsidR="00317904" w:rsidRPr="009B30FA" w:rsidRDefault="00317904" w:rsidP="00317904">
      <w:pPr>
        <w:numPr>
          <w:ilvl w:val="2"/>
          <w:numId w:val="12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D72C3D">
        <w:rPr>
          <w:rFonts w:ascii="Times New Roman" w:hAnsi="Times New Roman"/>
        </w:rPr>
        <w:t>при страховании строительно-монтажных работ: на ремонт, восстановление или приобретение</w:t>
      </w:r>
      <w:r w:rsidRPr="009B30FA">
        <w:rPr>
          <w:rFonts w:ascii="Times New Roman" w:hAnsi="Times New Roman"/>
        </w:rPr>
        <w:t xml:space="preserve"> утраченного (погибшего) или поврежденного имущества таким образом, чтобы по завершению работ объект строительно-монтажных работ соответствовал строительным и эксплуатационным требованиям, Проектной документации, </w:t>
      </w:r>
      <w:r w:rsidRPr="00D72C3D">
        <w:rPr>
          <w:rFonts w:ascii="Times New Roman" w:hAnsi="Times New Roman"/>
        </w:rPr>
        <w:t>условиямКонцессионного соглашения</w:t>
      </w:r>
      <w:r w:rsidRPr="009B30FA">
        <w:rPr>
          <w:rFonts w:ascii="Times New Roman" w:hAnsi="Times New Roman"/>
        </w:rPr>
        <w:t>.</w:t>
      </w:r>
    </w:p>
    <w:p w:rsidR="00317904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proofErr w:type="spellStart"/>
      <w:r>
        <w:rPr>
          <w:rFonts w:ascii="Times New Roman" w:hAnsi="Times New Roman"/>
          <w:sz w:val="24"/>
          <w:lang w:val="ru-RU"/>
        </w:rPr>
        <w:t>Концедент</w:t>
      </w:r>
      <w:proofErr w:type="spellEnd"/>
      <w:r>
        <w:rPr>
          <w:rFonts w:ascii="Times New Roman" w:hAnsi="Times New Roman"/>
          <w:sz w:val="24"/>
          <w:lang w:val="ru-RU"/>
        </w:rPr>
        <w:t xml:space="preserve"> и </w:t>
      </w:r>
      <w:r w:rsidR="00CF6A85">
        <w:rPr>
          <w:rFonts w:ascii="Times New Roman" w:hAnsi="Times New Roman"/>
          <w:sz w:val="24"/>
          <w:lang w:val="ru-RU"/>
        </w:rPr>
        <w:t>Самарская область</w:t>
      </w:r>
      <w:r>
        <w:rPr>
          <w:rFonts w:ascii="Times New Roman" w:hAnsi="Times New Roman"/>
          <w:sz w:val="24"/>
          <w:lang w:val="ru-RU"/>
        </w:rPr>
        <w:t xml:space="preserve"> вправе запросить у Концессионера документы и информацию, подтверждающие использование страховой выплаты в соответствии с целями, указанными в пункте </w:t>
      </w:r>
      <w:r w:rsidR="00EF2AC5">
        <w:rPr>
          <w:rFonts w:ascii="Times New Roman" w:hAnsi="Times New Roman"/>
          <w:sz w:val="24"/>
          <w:lang w:val="ru-RU"/>
        </w:rPr>
        <w:fldChar w:fldCharType="begin"/>
      </w:r>
      <w:r>
        <w:rPr>
          <w:rFonts w:ascii="Times New Roman" w:hAnsi="Times New Roman"/>
          <w:sz w:val="24"/>
          <w:lang w:val="ru-RU"/>
        </w:rPr>
        <w:instrText xml:space="preserve"> REF _Ref484774823 \r \h </w:instrText>
      </w:r>
      <w:r w:rsidR="00EF2AC5">
        <w:rPr>
          <w:rFonts w:ascii="Times New Roman" w:hAnsi="Times New Roman"/>
          <w:sz w:val="24"/>
          <w:lang w:val="ru-RU"/>
        </w:rPr>
      </w:r>
      <w:r w:rsidR="00EF2AC5">
        <w:rPr>
          <w:rFonts w:ascii="Times New Roman" w:hAnsi="Times New Roman"/>
          <w:sz w:val="24"/>
          <w:lang w:val="ru-RU"/>
        </w:rPr>
        <w:fldChar w:fldCharType="separate"/>
      </w:r>
      <w:r w:rsidR="008C3D28">
        <w:rPr>
          <w:rFonts w:ascii="Times New Roman" w:hAnsi="Times New Roman"/>
          <w:sz w:val="24"/>
          <w:lang w:val="ru-RU"/>
        </w:rPr>
        <w:t>7</w:t>
      </w:r>
      <w:r w:rsidR="00EF2AC5">
        <w:rPr>
          <w:rFonts w:ascii="Times New Roman" w:hAnsi="Times New Roman"/>
          <w:sz w:val="24"/>
          <w:lang w:val="ru-RU"/>
        </w:rPr>
        <w:fldChar w:fldCharType="end"/>
      </w:r>
      <w:r>
        <w:rPr>
          <w:rFonts w:ascii="Times New Roman" w:hAnsi="Times New Roman"/>
          <w:sz w:val="24"/>
          <w:lang w:val="ru-RU"/>
        </w:rPr>
        <w:t xml:space="preserve"> настоящего Приложения. Концессионер обязан предоставить указанную информацию в течение 10 (десяти) Рабочих дней с даты получения письменного запроса </w:t>
      </w:r>
      <w:proofErr w:type="spellStart"/>
      <w:r>
        <w:rPr>
          <w:rFonts w:ascii="Times New Roman" w:hAnsi="Times New Roman"/>
          <w:sz w:val="24"/>
          <w:lang w:val="ru-RU"/>
        </w:rPr>
        <w:t>Концедента</w:t>
      </w:r>
      <w:proofErr w:type="spellEnd"/>
      <w:r>
        <w:rPr>
          <w:rFonts w:ascii="Times New Roman" w:hAnsi="Times New Roman"/>
          <w:sz w:val="24"/>
          <w:lang w:val="ru-RU"/>
        </w:rPr>
        <w:t xml:space="preserve"> или </w:t>
      </w:r>
      <w:r w:rsidR="00CF6A85">
        <w:rPr>
          <w:rFonts w:ascii="Times New Roman" w:hAnsi="Times New Roman"/>
          <w:sz w:val="24"/>
          <w:lang w:val="ru-RU"/>
        </w:rPr>
        <w:t>Самарской области</w:t>
      </w:r>
      <w:r>
        <w:rPr>
          <w:rFonts w:ascii="Times New Roman" w:hAnsi="Times New Roman"/>
          <w:sz w:val="24"/>
          <w:lang w:val="ru-RU"/>
        </w:rPr>
        <w:t>.</w:t>
      </w:r>
    </w:p>
    <w:p w:rsidR="00317904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 xml:space="preserve">Каждый Договор страхования заключается на срок до 31 декабря текущего календарного года, в котором осуществляется страхование и подлежит ежегодному продлению </w:t>
      </w:r>
      <w:r>
        <w:rPr>
          <w:rFonts w:ascii="Times New Roman" w:hAnsi="Times New Roman"/>
          <w:sz w:val="24"/>
          <w:lang w:val="ru-RU"/>
        </w:rPr>
        <w:t>Концессионером</w:t>
      </w:r>
      <w:r w:rsidRPr="00BE29FE">
        <w:rPr>
          <w:rFonts w:ascii="Times New Roman" w:hAnsi="Times New Roman"/>
          <w:sz w:val="24"/>
          <w:lang w:val="ru-RU"/>
        </w:rPr>
        <w:t xml:space="preserve"> не позднее 1 декабря текущего календарного года на следующий год вплоть до окончания периода страхования.</w:t>
      </w:r>
    </w:p>
    <w:p w:rsidR="00317904" w:rsidRPr="00BE29FE" w:rsidRDefault="00CF6A85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Самарская область</w:t>
      </w:r>
      <w:r w:rsidR="00317904">
        <w:rPr>
          <w:rFonts w:ascii="Times New Roman" w:hAnsi="Times New Roman"/>
          <w:sz w:val="24"/>
          <w:lang w:val="ru-RU"/>
        </w:rPr>
        <w:t xml:space="preserve"> обязуется обеспечить учет расходов Концессионера на осуществление страхования в соответствии с настоящим Приложением при установлении Тарифов для Концессионера. </w:t>
      </w:r>
    </w:p>
    <w:p w:rsidR="00317904" w:rsidRPr="00BE29FE" w:rsidRDefault="00317904" w:rsidP="00317904">
      <w:pPr>
        <w:pStyle w:val="Schedule1"/>
        <w:numPr>
          <w:ilvl w:val="0"/>
          <w:numId w:val="0"/>
        </w:numPr>
        <w:spacing w:after="200" w:line="240" w:lineRule="auto"/>
        <w:ind w:left="567" w:hanging="567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Страхование строительно-монтажных работ</w:t>
      </w:r>
    </w:p>
    <w:p w:rsidR="00317904" w:rsidRPr="009A24BA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bookmarkStart w:id="14" w:name="_Ref472876915"/>
      <w:r>
        <w:rPr>
          <w:rFonts w:ascii="Times New Roman" w:hAnsi="Times New Roman"/>
          <w:sz w:val="24"/>
          <w:lang w:val="ru-RU"/>
        </w:rPr>
        <w:t xml:space="preserve">В период выполнения работ по </w:t>
      </w:r>
      <w:r w:rsidR="00C61B4E">
        <w:rPr>
          <w:rFonts w:ascii="Times New Roman" w:hAnsi="Times New Roman"/>
          <w:sz w:val="24"/>
          <w:lang w:val="ru-RU"/>
        </w:rPr>
        <w:t xml:space="preserve">реконструкции (модернизации) </w:t>
      </w:r>
      <w:r>
        <w:rPr>
          <w:rFonts w:ascii="Times New Roman" w:hAnsi="Times New Roman"/>
          <w:sz w:val="24"/>
          <w:lang w:val="ru-RU"/>
        </w:rPr>
        <w:t>объекта соглашенияКонцессионер</w:t>
      </w:r>
      <w:r w:rsidRPr="00BE29FE">
        <w:rPr>
          <w:rFonts w:ascii="Times New Roman" w:hAnsi="Times New Roman"/>
          <w:sz w:val="24"/>
          <w:lang w:val="ru-RU"/>
        </w:rPr>
        <w:t xml:space="preserve"> осуществляет</w:t>
      </w:r>
      <w:bookmarkEnd w:id="14"/>
      <w:r w:rsidRPr="009A24BA">
        <w:rPr>
          <w:rFonts w:ascii="Times New Roman" w:hAnsi="Times New Roman"/>
          <w:sz w:val="24"/>
          <w:lang w:val="ru-RU"/>
        </w:rPr>
        <w:t xml:space="preserve">страхование строительно-монтажных работ, в том числе объектов строительства/монтажа, зданий, сооружений, строительной техники, оборудования, механизмов, строительных материалов, средств строительно-монтажных работ, другого имущества строительной площадки от утраты (гибели), недостачи или повреждения в результате любого внезапного непредвиденного события со страховой суммой, установленной в размере, определяемом правилами страхования, с учетом стоимости работ по </w:t>
      </w:r>
      <w:r w:rsidR="00C61B4E">
        <w:rPr>
          <w:rFonts w:ascii="Times New Roman" w:hAnsi="Times New Roman"/>
          <w:sz w:val="24"/>
          <w:lang w:val="ru-RU"/>
        </w:rPr>
        <w:t>реконструкции (модернизации)</w:t>
      </w:r>
      <w:r w:rsidRPr="009A24BA">
        <w:rPr>
          <w:rFonts w:ascii="Times New Roman" w:hAnsi="Times New Roman"/>
          <w:sz w:val="24"/>
          <w:lang w:val="ru-RU"/>
        </w:rPr>
        <w:t xml:space="preserve"> объекта соглашения в соответствии с разраб</w:t>
      </w:r>
      <w:r>
        <w:rPr>
          <w:rFonts w:ascii="Times New Roman" w:hAnsi="Times New Roman"/>
          <w:sz w:val="24"/>
          <w:lang w:val="ru-RU"/>
        </w:rPr>
        <w:t>отанной Проектной документацией.</w:t>
      </w:r>
    </w:p>
    <w:p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>Догово</w:t>
      </w:r>
      <w:r>
        <w:rPr>
          <w:rFonts w:ascii="Times New Roman" w:hAnsi="Times New Roman"/>
          <w:sz w:val="24"/>
          <w:lang w:val="ru-RU"/>
        </w:rPr>
        <w:t>ры страхования в соответствии с</w:t>
      </w:r>
      <w:r w:rsidRPr="00BE29FE">
        <w:rPr>
          <w:rFonts w:ascii="Times New Roman" w:hAnsi="Times New Roman"/>
          <w:sz w:val="24"/>
          <w:lang w:val="ru-RU"/>
        </w:rPr>
        <w:t xml:space="preserve"> пунктом </w:t>
      </w:r>
      <w:proofErr w:type="gramStart"/>
      <w:r w:rsidR="00EF2AC5" w:rsidRPr="00BE29FE">
        <w:rPr>
          <w:rFonts w:ascii="Times New Roman" w:hAnsi="Times New Roman"/>
          <w:sz w:val="24"/>
        </w:rPr>
        <w:fldChar w:fldCharType="begin"/>
      </w:r>
      <w:r w:rsidRPr="00BE29FE">
        <w:rPr>
          <w:rFonts w:ascii="Times New Roman" w:hAnsi="Times New Roman"/>
          <w:sz w:val="24"/>
        </w:rPr>
        <w:instrText>REF</w:instrText>
      </w:r>
      <w:r w:rsidRPr="00BE29FE">
        <w:rPr>
          <w:rFonts w:ascii="Times New Roman" w:hAnsi="Times New Roman"/>
          <w:sz w:val="24"/>
          <w:lang w:val="ru-RU"/>
        </w:rPr>
        <w:instrText xml:space="preserve"> _</w:instrText>
      </w:r>
      <w:r w:rsidRPr="00BE29FE">
        <w:rPr>
          <w:rFonts w:ascii="Times New Roman" w:hAnsi="Times New Roman"/>
          <w:sz w:val="24"/>
        </w:rPr>
        <w:instrText>Ref</w:instrText>
      </w:r>
      <w:r w:rsidRPr="00BE29FE">
        <w:rPr>
          <w:rFonts w:ascii="Times New Roman" w:hAnsi="Times New Roman"/>
          <w:sz w:val="24"/>
          <w:lang w:val="ru-RU"/>
        </w:rPr>
        <w:instrText>472876915 \</w:instrText>
      </w:r>
      <w:r w:rsidRPr="00BE29FE">
        <w:rPr>
          <w:rFonts w:ascii="Times New Roman" w:hAnsi="Times New Roman"/>
          <w:sz w:val="24"/>
        </w:rPr>
        <w:instrText>r</w:instrText>
      </w:r>
      <w:r w:rsidRPr="00BE29FE">
        <w:rPr>
          <w:rFonts w:ascii="Times New Roman" w:hAnsi="Times New Roman"/>
          <w:sz w:val="24"/>
          <w:lang w:val="ru-RU"/>
        </w:rPr>
        <w:instrText xml:space="preserve"> \</w:instrText>
      </w:r>
      <w:r w:rsidRPr="00BE29FE">
        <w:rPr>
          <w:rFonts w:ascii="Times New Roman" w:hAnsi="Times New Roman"/>
          <w:sz w:val="24"/>
        </w:rPr>
        <w:instrText>h</w:instrText>
      </w:r>
      <w:r w:rsidRPr="00BE29FE">
        <w:rPr>
          <w:rFonts w:ascii="Times New Roman" w:hAnsi="Times New Roman"/>
          <w:sz w:val="24"/>
          <w:lang w:val="ru-RU"/>
        </w:rPr>
        <w:instrText xml:space="preserve">  \* </w:instrText>
      </w:r>
      <w:r w:rsidRPr="00BE29FE">
        <w:rPr>
          <w:rFonts w:ascii="Times New Roman" w:hAnsi="Times New Roman"/>
          <w:sz w:val="24"/>
        </w:rPr>
        <w:instrText>MERGEFORMAT</w:instrText>
      </w:r>
      <w:r w:rsidR="00EF2AC5" w:rsidRPr="00BE29FE">
        <w:rPr>
          <w:rFonts w:ascii="Times New Roman" w:hAnsi="Times New Roman"/>
          <w:sz w:val="24"/>
        </w:rPr>
      </w:r>
      <w:r w:rsidR="00EF2AC5" w:rsidRPr="00BE29FE">
        <w:rPr>
          <w:rFonts w:ascii="Times New Roman" w:hAnsi="Times New Roman"/>
          <w:sz w:val="24"/>
        </w:rPr>
        <w:fldChar w:fldCharType="separate"/>
      </w:r>
      <w:r w:rsidR="008C3D28">
        <w:rPr>
          <w:rFonts w:ascii="Times New Roman" w:hAnsi="Times New Roman"/>
          <w:b/>
          <w:bCs/>
          <w:sz w:val="24"/>
          <w:lang w:val="ru-RU"/>
        </w:rPr>
        <w:t>Ошибка! Неизвестный аргумент ключа.</w:t>
      </w:r>
      <w:r w:rsidR="00EF2AC5" w:rsidRPr="00BE29FE">
        <w:rPr>
          <w:rFonts w:ascii="Times New Roman" w:hAnsi="Times New Roman"/>
          <w:sz w:val="24"/>
        </w:rPr>
        <w:fldChar w:fldCharType="end"/>
      </w:r>
      <w:proofErr w:type="gramEnd"/>
      <w:r>
        <w:rPr>
          <w:rFonts w:ascii="Times New Roman" w:hAnsi="Times New Roman"/>
          <w:sz w:val="24"/>
          <w:lang w:val="ru-RU"/>
        </w:rPr>
        <w:t xml:space="preserve"> </w:t>
      </w:r>
      <w:proofErr w:type="gramStart"/>
      <w:r>
        <w:rPr>
          <w:rFonts w:ascii="Times New Roman" w:hAnsi="Times New Roman"/>
          <w:sz w:val="24"/>
          <w:lang w:val="ru-RU"/>
        </w:rPr>
        <w:t>н</w:t>
      </w:r>
      <w:proofErr w:type="gramEnd"/>
      <w:r>
        <w:rPr>
          <w:rFonts w:ascii="Times New Roman" w:hAnsi="Times New Roman"/>
          <w:sz w:val="24"/>
          <w:lang w:val="ru-RU"/>
        </w:rPr>
        <w:t>астоящего Приложения</w:t>
      </w:r>
      <w:r w:rsidRPr="00BE29FE">
        <w:rPr>
          <w:rFonts w:ascii="Times New Roman" w:hAnsi="Times New Roman"/>
          <w:sz w:val="24"/>
          <w:lang w:val="ru-RU"/>
        </w:rPr>
        <w:t xml:space="preserve">, должны быть заключены </w:t>
      </w:r>
      <w:r>
        <w:rPr>
          <w:rFonts w:ascii="Times New Roman" w:hAnsi="Times New Roman"/>
          <w:sz w:val="24"/>
          <w:lang w:val="ru-RU"/>
        </w:rPr>
        <w:t xml:space="preserve">Концессионеромне позднеедаты начала работ по </w:t>
      </w:r>
      <w:r w:rsidR="00C61B4E">
        <w:rPr>
          <w:rFonts w:ascii="Times New Roman" w:hAnsi="Times New Roman"/>
          <w:sz w:val="24"/>
          <w:lang w:val="ru-RU"/>
        </w:rPr>
        <w:t>реконструкции (модернизации)</w:t>
      </w:r>
      <w:r>
        <w:rPr>
          <w:rFonts w:ascii="Times New Roman" w:hAnsi="Times New Roman"/>
          <w:sz w:val="24"/>
          <w:lang w:val="ru-RU"/>
        </w:rPr>
        <w:t xml:space="preserve"> объекта соглашения</w:t>
      </w:r>
      <w:r w:rsidRPr="00BE29FE">
        <w:rPr>
          <w:rFonts w:ascii="Times New Roman" w:hAnsi="Times New Roman"/>
          <w:sz w:val="24"/>
          <w:lang w:val="ru-RU"/>
        </w:rPr>
        <w:t>.</w:t>
      </w:r>
    </w:p>
    <w:p w:rsidR="00317904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 xml:space="preserve">Обязанность </w:t>
      </w:r>
      <w:r>
        <w:rPr>
          <w:rFonts w:ascii="Times New Roman" w:hAnsi="Times New Roman"/>
          <w:sz w:val="24"/>
          <w:lang w:val="ru-RU"/>
        </w:rPr>
        <w:t>Концессионера</w:t>
      </w:r>
      <w:r w:rsidRPr="00BE29FE">
        <w:rPr>
          <w:rFonts w:ascii="Times New Roman" w:hAnsi="Times New Roman"/>
          <w:sz w:val="24"/>
          <w:lang w:val="ru-RU"/>
        </w:rPr>
        <w:t xml:space="preserve"> по осуществлению страхования, предусмотренного пунктом </w:t>
      </w:r>
      <w:fldSimple w:instr=" REF _Ref472876915 \r \h  \* MERGEFORMAT ">
        <w:r w:rsidR="008C3D28">
          <w:rPr>
            <w:rFonts w:ascii="Times New Roman" w:hAnsi="Times New Roman"/>
            <w:sz w:val="24"/>
            <w:lang w:val="ru-RU"/>
          </w:rPr>
          <w:t>11</w:t>
        </w:r>
      </w:fldSimple>
      <w:r>
        <w:rPr>
          <w:rFonts w:ascii="Times New Roman" w:hAnsi="Times New Roman"/>
          <w:sz w:val="24"/>
          <w:lang w:val="ru-RU"/>
        </w:rPr>
        <w:t xml:space="preserve"> настоящего Приложения</w:t>
      </w:r>
      <w:r w:rsidRPr="00BE29FE">
        <w:rPr>
          <w:rFonts w:ascii="Times New Roman" w:hAnsi="Times New Roman"/>
          <w:sz w:val="24"/>
          <w:lang w:val="ru-RU"/>
        </w:rPr>
        <w:t xml:space="preserve">, считается исполненной </w:t>
      </w:r>
      <w:r>
        <w:rPr>
          <w:rFonts w:ascii="Times New Roman" w:hAnsi="Times New Roman"/>
          <w:sz w:val="24"/>
          <w:lang w:val="ru-RU"/>
        </w:rPr>
        <w:t>в случае, если соответствующие Д</w:t>
      </w:r>
      <w:r w:rsidRPr="00BE29FE">
        <w:rPr>
          <w:rFonts w:ascii="Times New Roman" w:hAnsi="Times New Roman"/>
          <w:sz w:val="24"/>
          <w:lang w:val="ru-RU"/>
        </w:rPr>
        <w:t xml:space="preserve">оговоры страхования заключены Генеральным подрядчиком на условиях, предусмотренных настоящим Приложением, и заверенные копии таких договоров предоставлены </w:t>
      </w:r>
      <w:proofErr w:type="spellStart"/>
      <w:r>
        <w:rPr>
          <w:rFonts w:ascii="Times New Roman" w:hAnsi="Times New Roman"/>
          <w:sz w:val="24"/>
          <w:lang w:val="ru-RU"/>
        </w:rPr>
        <w:t>КонцессионеромКонцеденту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до начала </w:t>
      </w:r>
      <w:r>
        <w:rPr>
          <w:rFonts w:ascii="Times New Roman" w:hAnsi="Times New Roman"/>
          <w:sz w:val="24"/>
          <w:lang w:val="ru-RU"/>
        </w:rPr>
        <w:t xml:space="preserve">работ по </w:t>
      </w:r>
      <w:r w:rsidR="00C61B4E">
        <w:rPr>
          <w:rFonts w:ascii="Times New Roman" w:hAnsi="Times New Roman"/>
          <w:sz w:val="24"/>
          <w:lang w:val="ru-RU"/>
        </w:rPr>
        <w:t xml:space="preserve">реконструкции (модернизации) </w:t>
      </w:r>
      <w:r>
        <w:rPr>
          <w:rFonts w:ascii="Times New Roman" w:hAnsi="Times New Roman"/>
          <w:sz w:val="24"/>
          <w:lang w:val="ru-RU"/>
        </w:rPr>
        <w:t>объекта соглашения</w:t>
      </w:r>
      <w:r w:rsidRPr="00BE29FE">
        <w:rPr>
          <w:rFonts w:ascii="Times New Roman" w:hAnsi="Times New Roman"/>
          <w:sz w:val="24"/>
          <w:lang w:val="ru-RU"/>
        </w:rPr>
        <w:t>.</w:t>
      </w:r>
    </w:p>
    <w:p w:rsidR="00317904" w:rsidRPr="006E4759" w:rsidRDefault="00317904" w:rsidP="00317904">
      <w:pPr>
        <w:pStyle w:val="Schedule1"/>
        <w:keepNext/>
        <w:numPr>
          <w:ilvl w:val="0"/>
          <w:numId w:val="0"/>
        </w:numPr>
        <w:spacing w:after="200" w:line="240" w:lineRule="auto"/>
        <w:ind w:left="567" w:hanging="567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Страхование Объекта соглашения</w:t>
      </w:r>
    </w:p>
    <w:p w:rsidR="00317904" w:rsidRPr="006D110A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lang w:val="ru-RU"/>
        </w:rPr>
      </w:pPr>
      <w:bookmarkStart w:id="15" w:name="_Ref472877488"/>
      <w:r>
        <w:rPr>
          <w:rFonts w:ascii="Times New Roman" w:hAnsi="Times New Roman"/>
          <w:sz w:val="24"/>
          <w:lang w:val="ru-RU"/>
        </w:rPr>
        <w:t>Концессионер</w:t>
      </w:r>
      <w:r w:rsidRPr="005357F6">
        <w:rPr>
          <w:rFonts w:ascii="Times New Roman" w:hAnsi="Times New Roman"/>
          <w:sz w:val="24"/>
          <w:lang w:val="ru-RU"/>
        </w:rPr>
        <w:t xml:space="preserve"> осуществляет страхование риска случайной гибели или повреждения </w:t>
      </w:r>
      <w:r>
        <w:rPr>
          <w:rFonts w:ascii="Times New Roman" w:hAnsi="Times New Roman"/>
          <w:sz w:val="24"/>
          <w:lang w:val="ru-RU"/>
        </w:rPr>
        <w:t xml:space="preserve">недвижимого имущества и движимого имущества балансовой </w:t>
      </w:r>
      <w:r w:rsidRPr="006D110A">
        <w:rPr>
          <w:rFonts w:ascii="Times New Roman" w:hAnsi="Times New Roman"/>
          <w:sz w:val="24"/>
          <w:lang w:val="ru-RU"/>
        </w:rPr>
        <w:t xml:space="preserve">стоимостью более [●] </w:t>
      </w:r>
      <w:r w:rsidR="006D110A" w:rsidRPr="006D110A">
        <w:rPr>
          <w:rFonts w:ascii="Times New Roman" w:hAnsi="Times New Roman"/>
          <w:sz w:val="24"/>
          <w:lang w:val="ru-RU"/>
        </w:rPr>
        <w:t>Р</w:t>
      </w:r>
      <w:r w:rsidRPr="006D110A">
        <w:rPr>
          <w:rFonts w:ascii="Times New Roman" w:hAnsi="Times New Roman"/>
          <w:sz w:val="24"/>
          <w:lang w:val="ru-RU"/>
        </w:rPr>
        <w:t>ублей, входящего в состав Объекта</w:t>
      </w:r>
      <w:bookmarkEnd w:id="15"/>
      <w:r w:rsidRPr="006D110A">
        <w:rPr>
          <w:rFonts w:ascii="Times New Roman" w:hAnsi="Times New Roman"/>
          <w:sz w:val="24"/>
          <w:lang w:val="ru-RU"/>
        </w:rPr>
        <w:t xml:space="preserve"> соглашения.</w:t>
      </w:r>
    </w:p>
    <w:p w:rsidR="00317904" w:rsidRPr="006D110A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6D110A">
        <w:rPr>
          <w:rFonts w:ascii="Times New Roman" w:hAnsi="Times New Roman"/>
          <w:sz w:val="24"/>
          <w:lang w:val="ru-RU"/>
        </w:rPr>
        <w:lastRenderedPageBreak/>
        <w:t xml:space="preserve">Договоры страхования в соответствии с пунктом </w:t>
      </w:r>
      <w:fldSimple w:instr=" REF _Ref472877488 \r \h  \* MERGEFORMAT ">
        <w:r w:rsidR="008C3D28">
          <w:rPr>
            <w:rFonts w:ascii="Times New Roman" w:hAnsi="Times New Roman"/>
            <w:sz w:val="24"/>
            <w:lang w:val="ru-RU"/>
          </w:rPr>
          <w:t>14</w:t>
        </w:r>
      </w:fldSimple>
      <w:r w:rsidRPr="006D110A">
        <w:rPr>
          <w:rFonts w:ascii="Times New Roman" w:hAnsi="Times New Roman"/>
          <w:sz w:val="24"/>
          <w:lang w:val="ru-RU"/>
        </w:rPr>
        <w:t xml:space="preserve"> настоящего Приложения должны быть заключены в следующие сроки:</w:t>
      </w:r>
    </w:p>
    <w:p w:rsidR="00317904" w:rsidRPr="006D110A" w:rsidRDefault="00317904" w:rsidP="00317904">
      <w:pPr>
        <w:numPr>
          <w:ilvl w:val="2"/>
          <w:numId w:val="16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6D110A">
        <w:rPr>
          <w:rFonts w:ascii="Times New Roman" w:hAnsi="Times New Roman"/>
        </w:rPr>
        <w:t xml:space="preserve">в отношении имущества, переданного Концессионеру </w:t>
      </w:r>
      <w:proofErr w:type="spellStart"/>
      <w:r w:rsidRPr="006D110A">
        <w:rPr>
          <w:rFonts w:ascii="Times New Roman" w:hAnsi="Times New Roman"/>
        </w:rPr>
        <w:t>Концедентом</w:t>
      </w:r>
      <w:proofErr w:type="spellEnd"/>
      <w:r w:rsidRPr="006D110A">
        <w:rPr>
          <w:rFonts w:ascii="Times New Roman" w:hAnsi="Times New Roman"/>
        </w:rPr>
        <w:t xml:space="preserve"> в составе Объекта соглашения – в течение 30 (тридцати) дней с момента, когда обязанность </w:t>
      </w:r>
      <w:proofErr w:type="spellStart"/>
      <w:r w:rsidRPr="006D110A">
        <w:rPr>
          <w:rFonts w:ascii="Times New Roman" w:hAnsi="Times New Roman"/>
        </w:rPr>
        <w:t>Концедента</w:t>
      </w:r>
      <w:proofErr w:type="spellEnd"/>
      <w:r w:rsidRPr="006D110A">
        <w:rPr>
          <w:rFonts w:ascii="Times New Roman" w:hAnsi="Times New Roman"/>
        </w:rPr>
        <w:t xml:space="preserve"> по передаче Объекта соглашения считается исполненной в соответствии с условиями Концессионного соглашения;</w:t>
      </w:r>
    </w:p>
    <w:p w:rsidR="00317904" w:rsidRPr="006D110A" w:rsidRDefault="00317904" w:rsidP="00317904">
      <w:pPr>
        <w:numPr>
          <w:ilvl w:val="2"/>
          <w:numId w:val="16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6D110A">
        <w:rPr>
          <w:rFonts w:ascii="Times New Roman" w:hAnsi="Times New Roman"/>
        </w:rPr>
        <w:t>в отношении движимого имущества балансовой стоимостью более [●] Рублей, входящего в состав Объекта соглашени</w:t>
      </w:r>
      <w:r w:rsidR="00447B23" w:rsidRPr="006D110A">
        <w:rPr>
          <w:rFonts w:ascii="Times New Roman" w:hAnsi="Times New Roman"/>
        </w:rPr>
        <w:t>я</w:t>
      </w:r>
      <w:r w:rsidRPr="006D110A">
        <w:rPr>
          <w:rFonts w:ascii="Times New Roman" w:hAnsi="Times New Roman"/>
        </w:rPr>
        <w:t xml:space="preserve"> – в течение 30 (тридцати) дней с даты заключения договоров о приобретении такого движимого имущества.</w:t>
      </w:r>
    </w:p>
    <w:p w:rsidR="00317904" w:rsidRPr="006D110A" w:rsidRDefault="00317904" w:rsidP="00317904">
      <w:pPr>
        <w:pStyle w:val="Schedule1"/>
        <w:numPr>
          <w:ilvl w:val="0"/>
          <w:numId w:val="0"/>
        </w:numPr>
        <w:spacing w:after="200" w:line="240" w:lineRule="auto"/>
        <w:outlineLvl w:val="9"/>
        <w:rPr>
          <w:rFonts w:ascii="Times New Roman" w:hAnsi="Times New Roman"/>
          <w:b/>
          <w:sz w:val="24"/>
          <w:lang w:val="ru-RU"/>
        </w:rPr>
      </w:pPr>
      <w:r w:rsidRPr="006D110A">
        <w:rPr>
          <w:rFonts w:ascii="Times New Roman" w:hAnsi="Times New Roman"/>
          <w:b/>
          <w:sz w:val="24"/>
          <w:lang w:val="ru-RU"/>
        </w:rPr>
        <w:t>Страхование гражданской ответственности Концессионера</w:t>
      </w:r>
    </w:p>
    <w:p w:rsidR="00317904" w:rsidRPr="006D110A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bookmarkStart w:id="16" w:name="_Ref484775374"/>
      <w:r w:rsidRPr="006D110A">
        <w:rPr>
          <w:rFonts w:ascii="Times New Roman" w:hAnsi="Times New Roman"/>
          <w:sz w:val="24"/>
          <w:lang w:val="ru-RU"/>
        </w:rPr>
        <w:t xml:space="preserve">Концессионер осуществляет страхование гражданской ответственности за причинение вреда жизни, здоровью и/или имуществу третьих </w:t>
      </w:r>
      <w:r w:rsidR="00447B23" w:rsidRPr="006D110A">
        <w:rPr>
          <w:rFonts w:ascii="Times New Roman" w:hAnsi="Times New Roman"/>
          <w:sz w:val="24"/>
          <w:lang w:val="ru-RU"/>
        </w:rPr>
        <w:t>лиц при осуществлении Концессионной деятельности</w:t>
      </w:r>
      <w:bookmarkEnd w:id="16"/>
      <w:r w:rsidR="00447B23" w:rsidRPr="006D110A">
        <w:rPr>
          <w:rFonts w:ascii="Times New Roman" w:hAnsi="Times New Roman"/>
          <w:sz w:val="24"/>
          <w:lang w:val="ru-RU"/>
        </w:rPr>
        <w:t>.</w:t>
      </w:r>
    </w:p>
    <w:p w:rsidR="00317904" w:rsidRPr="009563D3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6D110A">
        <w:rPr>
          <w:rFonts w:ascii="Times New Roman" w:hAnsi="Times New Roman"/>
          <w:sz w:val="24"/>
          <w:lang w:val="ru-RU"/>
        </w:rPr>
        <w:t xml:space="preserve">Копии Договоров страхования в соответствии с пунктом </w:t>
      </w:r>
      <w:fldSimple w:instr=" REF _Ref484775374 \r \h  \* MERGEFORMAT ">
        <w:r w:rsidR="008C3D28">
          <w:rPr>
            <w:rFonts w:ascii="Times New Roman" w:hAnsi="Times New Roman"/>
            <w:sz w:val="24"/>
            <w:lang w:val="ru-RU"/>
          </w:rPr>
          <w:t>16</w:t>
        </w:r>
      </w:fldSimple>
      <w:r w:rsidRPr="006D110A">
        <w:rPr>
          <w:rFonts w:ascii="Times New Roman" w:hAnsi="Times New Roman"/>
          <w:sz w:val="24"/>
          <w:lang w:val="ru-RU"/>
        </w:rPr>
        <w:t xml:space="preserve"> настоящего Приложения должны быть предоставлены </w:t>
      </w:r>
      <w:proofErr w:type="spellStart"/>
      <w:r w:rsidRPr="006D110A">
        <w:rPr>
          <w:rFonts w:ascii="Times New Roman" w:hAnsi="Times New Roman"/>
          <w:sz w:val="24"/>
          <w:lang w:val="ru-RU"/>
        </w:rPr>
        <w:t>Концеденту</w:t>
      </w:r>
      <w:proofErr w:type="spellEnd"/>
      <w:r w:rsidRPr="006D110A">
        <w:rPr>
          <w:rFonts w:ascii="Times New Roman" w:hAnsi="Times New Roman"/>
          <w:sz w:val="24"/>
          <w:lang w:val="ru-RU"/>
        </w:rPr>
        <w:t xml:space="preserve"> в течение 30 (тридцати) дней с момента, когда обязанность </w:t>
      </w:r>
      <w:proofErr w:type="spellStart"/>
      <w:r w:rsidRPr="006D110A">
        <w:rPr>
          <w:rFonts w:ascii="Times New Roman" w:hAnsi="Times New Roman"/>
          <w:sz w:val="24"/>
          <w:lang w:val="ru-RU"/>
        </w:rPr>
        <w:t>Концедента</w:t>
      </w:r>
      <w:proofErr w:type="spellEnd"/>
      <w:r w:rsidRPr="006D110A">
        <w:rPr>
          <w:rFonts w:ascii="Times New Roman" w:hAnsi="Times New Roman"/>
          <w:sz w:val="24"/>
          <w:lang w:val="ru-RU"/>
        </w:rPr>
        <w:t xml:space="preserve"> по передаче Концессионеру Объекта соглашения  считается исполненной в соответствии с условиями Концессионного</w:t>
      </w:r>
      <w:r w:rsidRPr="009563D3">
        <w:rPr>
          <w:rFonts w:ascii="Times New Roman" w:hAnsi="Times New Roman"/>
          <w:sz w:val="24"/>
          <w:lang w:val="ru-RU"/>
        </w:rPr>
        <w:t xml:space="preserve"> соглашения.</w:t>
      </w:r>
    </w:p>
    <w:p w:rsidR="00317904" w:rsidRPr="00BE29FE" w:rsidRDefault="00317904" w:rsidP="00317904">
      <w:pPr>
        <w:spacing w:after="200"/>
        <w:jc w:val="both"/>
        <w:rPr>
          <w:rFonts w:ascii="Times New Roman" w:hAnsi="Times New Roman"/>
          <w:b/>
        </w:rPr>
      </w:pPr>
      <w:proofErr w:type="spellStart"/>
      <w:r w:rsidRPr="00BE29FE">
        <w:rPr>
          <w:rFonts w:ascii="Times New Roman" w:hAnsi="Times New Roman"/>
          <w:b/>
        </w:rPr>
        <w:t>Нестрахуемые</w:t>
      </w:r>
      <w:proofErr w:type="spellEnd"/>
      <w:r w:rsidRPr="00BE29FE">
        <w:rPr>
          <w:rFonts w:ascii="Times New Roman" w:hAnsi="Times New Roman"/>
          <w:b/>
        </w:rPr>
        <w:t xml:space="preserve"> риски</w:t>
      </w:r>
    </w:p>
    <w:p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 xml:space="preserve">Для целей настоящего Соглашения </w:t>
      </w:r>
      <w:proofErr w:type="spellStart"/>
      <w:r w:rsidRPr="00BE29FE">
        <w:rPr>
          <w:rFonts w:ascii="Times New Roman" w:hAnsi="Times New Roman"/>
          <w:sz w:val="24"/>
          <w:lang w:val="ru-RU"/>
        </w:rPr>
        <w:t>Нестрахуемый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риск означает, что:</w:t>
      </w:r>
    </w:p>
    <w:p w:rsidR="00317904" w:rsidRPr="00BE29FE" w:rsidRDefault="00317904" w:rsidP="00317904">
      <w:pPr>
        <w:numPr>
          <w:ilvl w:val="2"/>
          <w:numId w:val="14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bookmarkStart w:id="17" w:name="_Ref382566541"/>
      <w:r w:rsidRPr="00BE29FE">
        <w:rPr>
          <w:rFonts w:ascii="Times New Roman" w:hAnsi="Times New Roman"/>
        </w:rPr>
        <w:t xml:space="preserve">страхование такого риска является невозможным для </w:t>
      </w:r>
      <w:r>
        <w:rPr>
          <w:rFonts w:ascii="Times New Roman" w:hAnsi="Times New Roman"/>
        </w:rPr>
        <w:t>Концессионера</w:t>
      </w:r>
      <w:r w:rsidRPr="00BE29FE">
        <w:rPr>
          <w:rFonts w:ascii="Times New Roman" w:hAnsi="Times New Roman"/>
        </w:rPr>
        <w:t xml:space="preserve"> на российском или мировом страховом рынке у </w:t>
      </w:r>
      <w:r>
        <w:rPr>
          <w:rFonts w:ascii="Times New Roman" w:hAnsi="Times New Roman"/>
        </w:rPr>
        <w:t>с</w:t>
      </w:r>
      <w:r w:rsidRPr="00BE29FE">
        <w:rPr>
          <w:rFonts w:ascii="Times New Roman" w:hAnsi="Times New Roman"/>
        </w:rPr>
        <w:t xml:space="preserve">траховых организаций, удовлетворяющих требованиям пункта </w:t>
      </w:r>
      <w:fldSimple w:instr=" REF _Ref475527136 \r \h  \* MERGEFORMAT ">
        <w:r w:rsidR="008C3D28">
          <w:rPr>
            <w:rFonts w:ascii="Times New Roman" w:hAnsi="Times New Roman"/>
          </w:rPr>
          <w:t>3</w:t>
        </w:r>
      </w:fldSimple>
      <w:r w:rsidRPr="00BE29FE">
        <w:rPr>
          <w:rFonts w:ascii="Times New Roman" w:hAnsi="Times New Roman"/>
        </w:rPr>
        <w:t xml:space="preserve"> настоящего Приложения; или</w:t>
      </w:r>
      <w:bookmarkEnd w:id="17"/>
    </w:p>
    <w:p w:rsidR="00317904" w:rsidRPr="00BE29FE" w:rsidRDefault="00317904" w:rsidP="00317904">
      <w:pPr>
        <w:numPr>
          <w:ilvl w:val="2"/>
          <w:numId w:val="14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bookmarkStart w:id="18" w:name="_Ref382566557"/>
      <w:r w:rsidRPr="00BE29FE">
        <w:rPr>
          <w:rFonts w:ascii="Times New Roman" w:hAnsi="Times New Roman"/>
        </w:rPr>
        <w:t>размер премии за страхование (с учетом стоимости перестрахования) соответствующего риска составляет такую величину, что на российском и мировом рынке страховых услуг страховое покрытие в отношении такого риска обычно не приобретается страхователями,</w:t>
      </w:r>
      <w:bookmarkEnd w:id="18"/>
    </w:p>
    <w:p w:rsidR="00317904" w:rsidRPr="00BE29FE" w:rsidRDefault="00317904" w:rsidP="00317904">
      <w:pPr>
        <w:tabs>
          <w:tab w:val="left" w:pos="709"/>
        </w:tabs>
        <w:spacing w:after="200"/>
        <w:ind w:left="709"/>
        <w:jc w:val="both"/>
        <w:rPr>
          <w:rFonts w:ascii="Times New Roman" w:hAnsi="Times New Roman"/>
        </w:rPr>
      </w:pPr>
      <w:r w:rsidRPr="00BE29FE">
        <w:rPr>
          <w:rFonts w:ascii="Times New Roman" w:hAnsi="Times New Roman"/>
        </w:rPr>
        <w:t xml:space="preserve">и при этом риск стал </w:t>
      </w:r>
      <w:proofErr w:type="spellStart"/>
      <w:r w:rsidRPr="00BE29FE">
        <w:rPr>
          <w:rFonts w:ascii="Times New Roman" w:hAnsi="Times New Roman"/>
        </w:rPr>
        <w:t>Нестрахуемым</w:t>
      </w:r>
      <w:proofErr w:type="spellEnd"/>
      <w:r w:rsidRPr="00BE29FE">
        <w:rPr>
          <w:rFonts w:ascii="Times New Roman" w:hAnsi="Times New Roman"/>
        </w:rPr>
        <w:t xml:space="preserve"> риском не в результате каких-либо действий или бездействия </w:t>
      </w:r>
      <w:r>
        <w:rPr>
          <w:rFonts w:ascii="Times New Roman" w:hAnsi="Times New Roman"/>
        </w:rPr>
        <w:t>Концессионера</w:t>
      </w:r>
      <w:r w:rsidRPr="00BE29FE">
        <w:rPr>
          <w:rFonts w:ascii="Times New Roman" w:hAnsi="Times New Roman"/>
        </w:rPr>
        <w:t>.</w:t>
      </w:r>
    </w:p>
    <w:p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Концессионер</w:t>
      </w:r>
      <w:r w:rsidRPr="00BE29FE">
        <w:rPr>
          <w:rFonts w:ascii="Times New Roman" w:hAnsi="Times New Roman"/>
          <w:sz w:val="24"/>
          <w:lang w:val="ru-RU"/>
        </w:rPr>
        <w:t xml:space="preserve"> уведомляет </w:t>
      </w:r>
      <w:proofErr w:type="spellStart"/>
      <w:r>
        <w:rPr>
          <w:rFonts w:ascii="Times New Roman" w:hAnsi="Times New Roman"/>
          <w:sz w:val="24"/>
          <w:lang w:val="ru-RU"/>
        </w:rPr>
        <w:t>Концедента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о том, что соответствующий риск является </w:t>
      </w:r>
      <w:proofErr w:type="spellStart"/>
      <w:r w:rsidRPr="00BE29FE">
        <w:rPr>
          <w:rFonts w:ascii="Times New Roman" w:hAnsi="Times New Roman"/>
          <w:sz w:val="24"/>
          <w:lang w:val="ru-RU"/>
        </w:rPr>
        <w:t>Нестрахуемым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риском, в течение 3 (трех) Рабочих дней с момента, когда ему стало об этом известно, с приложением документов, подтверждающих такое обстоятельство (к таким документам могут относиться, в частности, справки или отказы в страхов</w:t>
      </w:r>
      <w:bookmarkStart w:id="19" w:name="_Ref382567187"/>
      <w:r>
        <w:rPr>
          <w:rFonts w:ascii="Times New Roman" w:hAnsi="Times New Roman"/>
          <w:sz w:val="24"/>
          <w:lang w:val="ru-RU"/>
        </w:rPr>
        <w:t>ании от с</w:t>
      </w:r>
      <w:r w:rsidRPr="00BE29FE">
        <w:rPr>
          <w:rFonts w:ascii="Times New Roman" w:hAnsi="Times New Roman"/>
          <w:sz w:val="24"/>
          <w:lang w:val="ru-RU"/>
        </w:rPr>
        <w:t>траховых организаций).</w:t>
      </w:r>
    </w:p>
    <w:p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>Если Стороны соглашаются, либо если в Порядке разрешения споров установлено, что</w:t>
      </w:r>
      <w:bookmarkEnd w:id="19"/>
      <w:r w:rsidRPr="00BE29FE">
        <w:rPr>
          <w:rFonts w:ascii="Times New Roman" w:hAnsi="Times New Roman"/>
          <w:sz w:val="24"/>
          <w:lang w:val="ru-RU"/>
        </w:rPr>
        <w:t xml:space="preserve"> риск является </w:t>
      </w:r>
      <w:proofErr w:type="spellStart"/>
      <w:r w:rsidRPr="00BE29FE">
        <w:rPr>
          <w:rFonts w:ascii="Times New Roman" w:hAnsi="Times New Roman"/>
          <w:sz w:val="24"/>
          <w:lang w:val="ru-RU"/>
        </w:rPr>
        <w:t>Нестрахуемым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риском, то при наступлении последствий такого риска:</w:t>
      </w:r>
    </w:p>
    <w:p w:rsidR="00317904" w:rsidRPr="00BE29FE" w:rsidRDefault="00317904" w:rsidP="00317904">
      <w:pPr>
        <w:numPr>
          <w:ilvl w:val="2"/>
          <w:numId w:val="15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Концессионер</w:t>
      </w:r>
      <w:r w:rsidRPr="00BE29FE">
        <w:rPr>
          <w:rFonts w:ascii="Times New Roman" w:hAnsi="Times New Roman"/>
        </w:rPr>
        <w:t xml:space="preserve"> уведомляет </w:t>
      </w:r>
      <w:proofErr w:type="spellStart"/>
      <w:r>
        <w:rPr>
          <w:rFonts w:ascii="Times New Roman" w:hAnsi="Times New Roman"/>
        </w:rPr>
        <w:t>Концедента</w:t>
      </w:r>
      <w:proofErr w:type="spellEnd"/>
      <w:r w:rsidRPr="00BE29FE">
        <w:rPr>
          <w:rFonts w:ascii="Times New Roman" w:hAnsi="Times New Roman"/>
        </w:rPr>
        <w:t xml:space="preserve"> о наступлении последствий </w:t>
      </w:r>
      <w:proofErr w:type="spellStart"/>
      <w:r w:rsidRPr="00BE29FE">
        <w:rPr>
          <w:rFonts w:ascii="Times New Roman" w:hAnsi="Times New Roman"/>
        </w:rPr>
        <w:t>Нестрахуемого</w:t>
      </w:r>
      <w:proofErr w:type="spellEnd"/>
      <w:r w:rsidRPr="00BE29FE">
        <w:rPr>
          <w:rFonts w:ascii="Times New Roman" w:hAnsi="Times New Roman"/>
        </w:rPr>
        <w:t xml:space="preserve"> риска, не являющегося Особым обстоятельством, в течение 3</w:t>
      </w:r>
      <w:r>
        <w:rPr>
          <w:rFonts w:ascii="Times New Roman" w:hAnsi="Times New Roman"/>
        </w:rPr>
        <w:t> </w:t>
      </w:r>
      <w:r w:rsidRPr="00BE29FE">
        <w:rPr>
          <w:rFonts w:ascii="Times New Roman" w:hAnsi="Times New Roman"/>
        </w:rPr>
        <w:t xml:space="preserve">(трех) Рабочих дней с момента, когда ему стало об этом известно, а также так быстро, как это возможно в сложившихся обстоятельствах, но не позднее чем через 60 (шестьдесят) календарных дней с момента направления </w:t>
      </w:r>
      <w:proofErr w:type="spellStart"/>
      <w:r>
        <w:rPr>
          <w:rFonts w:ascii="Times New Roman" w:hAnsi="Times New Roman"/>
        </w:rPr>
        <w:t>Концеденту</w:t>
      </w:r>
      <w:proofErr w:type="spellEnd"/>
      <w:r w:rsidRPr="00BE29FE">
        <w:rPr>
          <w:rFonts w:ascii="Times New Roman" w:hAnsi="Times New Roman"/>
        </w:rPr>
        <w:t xml:space="preserve"> уведомления согласно настоящему подпункту предоставляет </w:t>
      </w:r>
      <w:proofErr w:type="spellStart"/>
      <w:r>
        <w:rPr>
          <w:rFonts w:ascii="Times New Roman" w:hAnsi="Times New Roman"/>
        </w:rPr>
        <w:t>Концеденту</w:t>
      </w:r>
      <w:proofErr w:type="spellEnd"/>
      <w:r w:rsidRPr="00BE29FE">
        <w:rPr>
          <w:rFonts w:ascii="Times New Roman" w:hAnsi="Times New Roman"/>
        </w:rPr>
        <w:t xml:space="preserve"> информацию в отношении </w:t>
      </w:r>
      <w:proofErr w:type="spellStart"/>
      <w:r w:rsidRPr="00BE29FE">
        <w:rPr>
          <w:rFonts w:ascii="Times New Roman" w:hAnsi="Times New Roman"/>
        </w:rPr>
        <w:t>Нестрахуемого</w:t>
      </w:r>
      <w:proofErr w:type="spellEnd"/>
      <w:r w:rsidRPr="00BE29FE">
        <w:rPr>
          <w:rFonts w:ascii="Times New Roman" w:hAnsi="Times New Roman"/>
        </w:rPr>
        <w:t xml:space="preserve"> риска</w:t>
      </w:r>
      <w:r>
        <w:rPr>
          <w:rFonts w:ascii="Times New Roman" w:hAnsi="Times New Roman"/>
        </w:rPr>
        <w:t xml:space="preserve"> в соответ</w:t>
      </w:r>
      <w:r w:rsidR="00447B23">
        <w:rPr>
          <w:rFonts w:ascii="Times New Roman" w:hAnsi="Times New Roman"/>
        </w:rPr>
        <w:t>с</w:t>
      </w:r>
      <w:r>
        <w:rPr>
          <w:rFonts w:ascii="Times New Roman" w:hAnsi="Times New Roman"/>
        </w:rPr>
        <w:t xml:space="preserve">твии с порядком, предусмотренным Концессионным соглашением для уведомления </w:t>
      </w:r>
      <w:proofErr w:type="spellStart"/>
      <w:r>
        <w:rPr>
          <w:rFonts w:ascii="Times New Roman" w:hAnsi="Times New Roman"/>
        </w:rPr>
        <w:t>Концедента</w:t>
      </w:r>
      <w:proofErr w:type="spellEnd"/>
      <w:r>
        <w:rPr>
          <w:rFonts w:ascii="Times New Roman" w:hAnsi="Times New Roman"/>
        </w:rPr>
        <w:t xml:space="preserve"> о наступлении Особого обстоятельства</w:t>
      </w:r>
      <w:r w:rsidRPr="00BE29FE">
        <w:rPr>
          <w:rFonts w:ascii="Times New Roman" w:hAnsi="Times New Roman"/>
        </w:rPr>
        <w:t>;</w:t>
      </w:r>
    </w:p>
    <w:p w:rsidR="00317904" w:rsidRPr="00BE29FE" w:rsidRDefault="00317904" w:rsidP="00317904">
      <w:pPr>
        <w:numPr>
          <w:ilvl w:val="2"/>
          <w:numId w:val="15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lastRenderedPageBreak/>
        <w:t>Концедент</w:t>
      </w:r>
      <w:proofErr w:type="spellEnd"/>
      <w:r w:rsidRPr="00BE29FE">
        <w:rPr>
          <w:rFonts w:ascii="Times New Roman" w:hAnsi="Times New Roman"/>
        </w:rPr>
        <w:t xml:space="preserve"> вправе:</w:t>
      </w:r>
    </w:p>
    <w:p w:rsidR="00317904" w:rsidRPr="00BE29FE" w:rsidRDefault="00317904" w:rsidP="00317904">
      <w:pPr>
        <w:widowControl w:val="0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spacing w:after="200"/>
        <w:ind w:left="1701" w:hanging="425"/>
        <w:jc w:val="both"/>
        <w:rPr>
          <w:rFonts w:ascii="Times New Roman" w:hAnsi="Times New Roman"/>
        </w:rPr>
      </w:pPr>
      <w:r w:rsidRPr="00BE29FE">
        <w:rPr>
          <w:rFonts w:ascii="Times New Roman" w:hAnsi="Times New Roman"/>
        </w:rPr>
        <w:t xml:space="preserve">возместить </w:t>
      </w:r>
      <w:r>
        <w:rPr>
          <w:rFonts w:ascii="Times New Roman" w:hAnsi="Times New Roman"/>
        </w:rPr>
        <w:t>Концессионеру</w:t>
      </w:r>
      <w:r w:rsidRPr="00BE29FE">
        <w:rPr>
          <w:rFonts w:ascii="Times New Roman" w:hAnsi="Times New Roman"/>
        </w:rPr>
        <w:t xml:space="preserve"> Дополнительные расходы, вызванные наступлением </w:t>
      </w:r>
      <w:proofErr w:type="spellStart"/>
      <w:r w:rsidRPr="00BE29FE">
        <w:rPr>
          <w:rFonts w:ascii="Times New Roman" w:hAnsi="Times New Roman"/>
        </w:rPr>
        <w:t>Нестрахуемого</w:t>
      </w:r>
      <w:proofErr w:type="spellEnd"/>
      <w:r w:rsidRPr="00BE29FE">
        <w:rPr>
          <w:rFonts w:ascii="Times New Roman" w:hAnsi="Times New Roman"/>
        </w:rPr>
        <w:t xml:space="preserve"> риска, не являющегося Особым обстоятельством, в порядке, предусмотренном пункт</w:t>
      </w:r>
      <w:r w:rsidR="005F3368">
        <w:rPr>
          <w:rFonts w:ascii="Times New Roman" w:hAnsi="Times New Roman"/>
        </w:rPr>
        <w:t xml:space="preserve">ом </w:t>
      </w:r>
      <w:r w:rsidR="004E651F">
        <w:rPr>
          <w:rFonts w:ascii="Times New Roman" w:hAnsi="Times New Roman"/>
        </w:rPr>
        <w:t>85</w:t>
      </w:r>
      <w:r>
        <w:rPr>
          <w:rFonts w:ascii="Times New Roman" w:hAnsi="Times New Roman"/>
        </w:rPr>
        <w:t xml:space="preserve"> Концессионного с</w:t>
      </w:r>
      <w:r w:rsidRPr="00BE29FE">
        <w:rPr>
          <w:rFonts w:ascii="Times New Roman" w:hAnsi="Times New Roman"/>
        </w:rPr>
        <w:t>оглашения; либо</w:t>
      </w:r>
    </w:p>
    <w:p w:rsidR="00317904" w:rsidRPr="00BE29FE" w:rsidRDefault="00317904" w:rsidP="00317904">
      <w:pPr>
        <w:widowControl w:val="0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spacing w:after="200"/>
        <w:ind w:left="1701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  <w:kern w:val="20"/>
        </w:rPr>
        <w:t>досрочно расторгнуть Концессионное с</w:t>
      </w:r>
      <w:r w:rsidRPr="00BE29FE">
        <w:rPr>
          <w:rFonts w:ascii="Times New Roman" w:hAnsi="Times New Roman"/>
          <w:kern w:val="20"/>
        </w:rPr>
        <w:t xml:space="preserve">оглашение с выплатой </w:t>
      </w:r>
      <w:r>
        <w:rPr>
          <w:rFonts w:ascii="Times New Roman" w:hAnsi="Times New Roman"/>
          <w:kern w:val="20"/>
        </w:rPr>
        <w:t>Концессионеру</w:t>
      </w:r>
      <w:r w:rsidRPr="00BE29FE">
        <w:rPr>
          <w:rFonts w:ascii="Times New Roman" w:hAnsi="Times New Roman"/>
          <w:kern w:val="20"/>
        </w:rPr>
        <w:t xml:space="preserve"> компен</w:t>
      </w:r>
      <w:r>
        <w:rPr>
          <w:rFonts w:ascii="Times New Roman" w:hAnsi="Times New Roman"/>
          <w:kern w:val="20"/>
        </w:rPr>
        <w:t xml:space="preserve">сации в соответствии с пунктом </w:t>
      </w:r>
      <w:r w:rsidR="00EF2AC5">
        <w:rPr>
          <w:rFonts w:ascii="Times New Roman" w:hAnsi="Times New Roman"/>
          <w:kern w:val="20"/>
        </w:rPr>
        <w:fldChar w:fldCharType="begin"/>
      </w:r>
      <w:r>
        <w:rPr>
          <w:rFonts w:ascii="Times New Roman" w:hAnsi="Times New Roman"/>
          <w:kern w:val="20"/>
        </w:rPr>
        <w:instrText xml:space="preserve"> REF _Ref484776116 \r \h </w:instrText>
      </w:r>
      <w:r w:rsidR="00EF2AC5">
        <w:rPr>
          <w:rFonts w:ascii="Times New Roman" w:hAnsi="Times New Roman"/>
          <w:kern w:val="20"/>
        </w:rPr>
        <w:fldChar w:fldCharType="separate"/>
      </w:r>
      <w:r w:rsidR="008C3D28">
        <w:rPr>
          <w:rFonts w:ascii="Times New Roman" w:hAnsi="Times New Roman"/>
          <w:b/>
          <w:bCs/>
          <w:kern w:val="20"/>
        </w:rPr>
        <w:t>Ошибка! Источник ссылки не найден.</w:t>
      </w:r>
      <w:r w:rsidR="00EF2AC5">
        <w:rPr>
          <w:rFonts w:ascii="Times New Roman" w:hAnsi="Times New Roman"/>
          <w:kern w:val="20"/>
        </w:rPr>
        <w:fldChar w:fldCharType="end"/>
      </w:r>
      <w:r>
        <w:rPr>
          <w:rFonts w:ascii="Times New Roman" w:hAnsi="Times New Roman"/>
          <w:kern w:val="20"/>
        </w:rPr>
        <w:t xml:space="preserve"> Приложения 1</w:t>
      </w:r>
      <w:r w:rsidR="005F3368">
        <w:rPr>
          <w:rFonts w:ascii="Times New Roman" w:hAnsi="Times New Roman"/>
          <w:kern w:val="20"/>
        </w:rPr>
        <w:t>1</w:t>
      </w:r>
      <w:r>
        <w:rPr>
          <w:rFonts w:ascii="Times New Roman" w:hAnsi="Times New Roman"/>
          <w:kern w:val="20"/>
        </w:rPr>
        <w:t xml:space="preserve"> к Концессионному соглашению</w:t>
      </w:r>
      <w:r w:rsidRPr="00BE29FE">
        <w:rPr>
          <w:rFonts w:ascii="Times New Roman" w:hAnsi="Times New Roman"/>
          <w:kern w:val="20"/>
        </w:rPr>
        <w:t>.</w:t>
      </w:r>
    </w:p>
    <w:p w:rsidR="00317904" w:rsidRDefault="00317904" w:rsidP="00317904">
      <w:pPr>
        <w:pStyle w:val="a8"/>
        <w:spacing w:line="240" w:lineRule="auto"/>
        <w:jc w:val="left"/>
      </w:pPr>
    </w:p>
    <w:p w:rsidR="005F3368" w:rsidRDefault="005F3368" w:rsidP="00317904">
      <w:pPr>
        <w:pStyle w:val="a8"/>
        <w:spacing w:line="240" w:lineRule="auto"/>
        <w:jc w:val="left"/>
      </w:pPr>
    </w:p>
    <w:p w:rsidR="005F3368" w:rsidRPr="00A11D8B" w:rsidRDefault="005F3368" w:rsidP="005F3368">
      <w:pPr>
        <w:pStyle w:val="1"/>
        <w:numPr>
          <w:ilvl w:val="0"/>
          <w:numId w:val="0"/>
        </w:numPr>
        <w:ind w:left="709" w:hanging="709"/>
      </w:pPr>
      <w:bookmarkStart w:id="20" w:name="_Ref468704371"/>
      <w:bookmarkStart w:id="21" w:name="_Toc468892629"/>
      <w:bookmarkStart w:id="22" w:name="_Toc473692366"/>
      <w:bookmarkStart w:id="23" w:name="_Toc476857547"/>
      <w:bookmarkStart w:id="24" w:name="_Toc350977281"/>
      <w:bookmarkStart w:id="25" w:name="_Toc481181852"/>
      <w:bookmarkStart w:id="26" w:name="_Toc477970512"/>
      <w:bookmarkStart w:id="27" w:name="_Toc485514158"/>
      <w:bookmarkStart w:id="28" w:name="_Toc484822135"/>
      <w:bookmarkStart w:id="29" w:name="_Hlk535325650"/>
      <w:r w:rsidRPr="00A11D8B">
        <w:t>АДРЕСА, РЕКВИЗИТЫ И ПОДПИСИ СТОРОН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0" w:type="auto"/>
        <w:tblInd w:w="675" w:type="dxa"/>
        <w:tblLook w:val="04A0"/>
      </w:tblPr>
      <w:tblGrid>
        <w:gridCol w:w="8889"/>
      </w:tblGrid>
      <w:tr w:rsidR="005F3368" w:rsidRPr="00A11D8B" w:rsidTr="008C3D28">
        <w:tc>
          <w:tcPr>
            <w:tcW w:w="8895" w:type="dxa"/>
          </w:tcPr>
          <w:p w:rsidR="005F3368" w:rsidRPr="002E37B2" w:rsidRDefault="005F3368" w:rsidP="00472BE4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34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A11D8B">
              <w:rPr>
                <w:rFonts w:ascii="Times New Roman" w:hAnsi="Times New Roman"/>
                <w:b/>
              </w:rPr>
              <w:t>Концедент</w:t>
            </w:r>
            <w:proofErr w:type="spellEnd"/>
          </w:p>
        </w:tc>
      </w:tr>
      <w:tr w:rsidR="005F3368" w:rsidRPr="00A11D8B" w:rsidTr="008C3D28">
        <w:tc>
          <w:tcPr>
            <w:tcW w:w="8895" w:type="dxa"/>
          </w:tcPr>
          <w:p w:rsidR="005F3368" w:rsidRPr="00A11D8B" w:rsidRDefault="005F3368" w:rsidP="00472BE4">
            <w:pPr>
              <w:spacing w:after="200"/>
              <w:ind w:left="34"/>
              <w:jc w:val="both"/>
              <w:rPr>
                <w:rFonts w:ascii="Times New Roman" w:hAnsi="Times New Roman"/>
              </w:rPr>
            </w:pPr>
            <w:r w:rsidRPr="00DF0A6C">
              <w:rPr>
                <w:rFonts w:ascii="Times New Roman" w:hAnsi="Times New Roman"/>
              </w:rPr>
              <w:t>[●]</w:t>
            </w:r>
          </w:p>
        </w:tc>
      </w:tr>
      <w:tr w:rsidR="005F3368" w:rsidRPr="00A11D8B" w:rsidTr="008C3D28">
        <w:tc>
          <w:tcPr>
            <w:tcW w:w="8895" w:type="dxa"/>
          </w:tcPr>
          <w:p w:rsidR="005F3368" w:rsidRPr="002E37B2" w:rsidRDefault="005F3368" w:rsidP="00472BE4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34"/>
              <w:jc w:val="both"/>
              <w:rPr>
                <w:rFonts w:ascii="Times New Roman" w:hAnsi="Times New Roman"/>
                <w:b/>
              </w:rPr>
            </w:pPr>
            <w:r w:rsidRPr="00A11D8B">
              <w:rPr>
                <w:rFonts w:ascii="Times New Roman" w:hAnsi="Times New Roman"/>
                <w:b/>
              </w:rPr>
              <w:t>Концессионер</w:t>
            </w:r>
          </w:p>
        </w:tc>
      </w:tr>
      <w:tr w:rsidR="005F3368" w:rsidRPr="00A11D8B" w:rsidTr="008C3D28">
        <w:tc>
          <w:tcPr>
            <w:tcW w:w="8895" w:type="dxa"/>
          </w:tcPr>
          <w:p w:rsidR="005F3368" w:rsidRPr="006B46CD" w:rsidRDefault="005F3368" w:rsidP="00472BE4">
            <w:pPr>
              <w:spacing w:after="200"/>
              <w:ind w:left="34"/>
              <w:contextualSpacing/>
              <w:jc w:val="both"/>
              <w:rPr>
                <w:rFonts w:ascii="Times New Roman" w:hAnsi="Times New Roman"/>
              </w:rPr>
            </w:pPr>
            <w:r w:rsidRPr="00DF0A6C">
              <w:rPr>
                <w:rFonts w:ascii="Times New Roman" w:hAnsi="Times New Roman"/>
              </w:rPr>
              <w:t>[●]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10"/>
      <w:bookmarkEnd w:id="11"/>
      <w:bookmarkEnd w:id="29"/>
    </w:tbl>
    <w:p w:rsidR="00CA0DBA" w:rsidRDefault="00CA0DBA" w:rsidP="008C3D28"/>
    <w:sectPr w:rsidR="00CA0DBA" w:rsidSect="006D110A">
      <w:pgSz w:w="11900" w:h="16840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0ACB"/>
    <w:multiLevelType w:val="hybridMultilevel"/>
    <w:tmpl w:val="A3661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93E49"/>
    <w:multiLevelType w:val="hybridMultilevel"/>
    <w:tmpl w:val="614044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4323D"/>
    <w:multiLevelType w:val="multilevel"/>
    <w:tmpl w:val="7D349456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">
    <w:nsid w:val="1AF6044E"/>
    <w:multiLevelType w:val="hybridMultilevel"/>
    <w:tmpl w:val="928ECA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46CF2"/>
    <w:multiLevelType w:val="hybridMultilevel"/>
    <w:tmpl w:val="B504D754"/>
    <w:lvl w:ilvl="0" w:tplc="5B426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72B19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abstractNum w:abstractNumId="6">
    <w:nsid w:val="374F0A2C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abstractNum w:abstractNumId="7">
    <w:nsid w:val="3BAE3C81"/>
    <w:multiLevelType w:val="hybridMultilevel"/>
    <w:tmpl w:val="C39233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66B4A"/>
    <w:multiLevelType w:val="multilevel"/>
    <w:tmpl w:val="047A04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42284BC7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abstractNum w:abstractNumId="10">
    <w:nsid w:val="43531705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abstractNum w:abstractNumId="11">
    <w:nsid w:val="497B26D1"/>
    <w:multiLevelType w:val="hybridMultilevel"/>
    <w:tmpl w:val="ACBAD996"/>
    <w:lvl w:ilvl="0" w:tplc="C714BEC8">
      <w:numFmt w:val="bullet"/>
      <w:lvlText w:val="-"/>
      <w:lvlJc w:val="left"/>
      <w:pPr>
        <w:ind w:left="1026" w:hanging="6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55444845"/>
    <w:multiLevelType w:val="hybridMultilevel"/>
    <w:tmpl w:val="654A5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4D6E34"/>
    <w:multiLevelType w:val="multilevel"/>
    <w:tmpl w:val="D2129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4">
    <w:nsid w:val="6BEB687E"/>
    <w:multiLevelType w:val="multilevel"/>
    <w:tmpl w:val="F7F4EAD8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1000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Letter"/>
      <w:pStyle w:val="a"/>
      <w:lvlText w:val="(%3)"/>
      <w:lvlJc w:val="left"/>
      <w:pPr>
        <w:ind w:left="1781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3"/>
      <w:lvlText w:val="(%4)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5">
    <w:nsid w:val="73821A3C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abstractNum w:abstractNumId="16">
    <w:nsid w:val="763A53D8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879C4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num w:numId="1">
    <w:abstractNumId w:val="11"/>
  </w:num>
  <w:num w:numId="2">
    <w:abstractNumId w:val="16"/>
  </w:num>
  <w:num w:numId="3">
    <w:abstractNumId w:val="13"/>
  </w:num>
  <w:num w:numId="4">
    <w:abstractNumId w:val="12"/>
  </w:num>
  <w:num w:numId="5">
    <w:abstractNumId w:val="0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 w:numId="12">
    <w:abstractNumId w:val="17"/>
  </w:num>
  <w:num w:numId="13">
    <w:abstractNumId w:val="7"/>
  </w:num>
  <w:num w:numId="14">
    <w:abstractNumId w:val="5"/>
  </w:num>
  <w:num w:numId="15">
    <w:abstractNumId w:val="15"/>
  </w:num>
  <w:num w:numId="16">
    <w:abstractNumId w:val="6"/>
  </w:num>
  <w:num w:numId="17">
    <w:abstractNumId w:val="10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C31E01"/>
    <w:rsid w:val="000152A6"/>
    <w:rsid w:val="00082C1E"/>
    <w:rsid w:val="000C3F67"/>
    <w:rsid w:val="000D25E5"/>
    <w:rsid w:val="00140AB4"/>
    <w:rsid w:val="001542D5"/>
    <w:rsid w:val="00160FBE"/>
    <w:rsid w:val="00181E79"/>
    <w:rsid w:val="001A7E90"/>
    <w:rsid w:val="001E1796"/>
    <w:rsid w:val="00217B42"/>
    <w:rsid w:val="00263CD1"/>
    <w:rsid w:val="0027296D"/>
    <w:rsid w:val="00291983"/>
    <w:rsid w:val="002B156C"/>
    <w:rsid w:val="002B718B"/>
    <w:rsid w:val="002C3199"/>
    <w:rsid w:val="00310698"/>
    <w:rsid w:val="00317904"/>
    <w:rsid w:val="00320C8D"/>
    <w:rsid w:val="00347CF7"/>
    <w:rsid w:val="003515BA"/>
    <w:rsid w:val="00374AC7"/>
    <w:rsid w:val="003D3044"/>
    <w:rsid w:val="003E6A96"/>
    <w:rsid w:val="00432DEA"/>
    <w:rsid w:val="00447B23"/>
    <w:rsid w:val="00472BE4"/>
    <w:rsid w:val="00494656"/>
    <w:rsid w:val="004B0736"/>
    <w:rsid w:val="004B26A9"/>
    <w:rsid w:val="004E651F"/>
    <w:rsid w:val="004F3023"/>
    <w:rsid w:val="00527730"/>
    <w:rsid w:val="005D364B"/>
    <w:rsid w:val="005E3E9C"/>
    <w:rsid w:val="005F3368"/>
    <w:rsid w:val="005F7CFA"/>
    <w:rsid w:val="00623908"/>
    <w:rsid w:val="00684C01"/>
    <w:rsid w:val="00691C51"/>
    <w:rsid w:val="006C3A58"/>
    <w:rsid w:val="006D110A"/>
    <w:rsid w:val="006D3070"/>
    <w:rsid w:val="006F4409"/>
    <w:rsid w:val="006F556F"/>
    <w:rsid w:val="0070168B"/>
    <w:rsid w:val="00703A12"/>
    <w:rsid w:val="00727DB5"/>
    <w:rsid w:val="00737DEA"/>
    <w:rsid w:val="00756D07"/>
    <w:rsid w:val="00774770"/>
    <w:rsid w:val="007B0E7F"/>
    <w:rsid w:val="007B1B3C"/>
    <w:rsid w:val="007D6A54"/>
    <w:rsid w:val="008723C5"/>
    <w:rsid w:val="008B6445"/>
    <w:rsid w:val="008C26DD"/>
    <w:rsid w:val="008C3D28"/>
    <w:rsid w:val="008D1B5D"/>
    <w:rsid w:val="00927A17"/>
    <w:rsid w:val="00981F4D"/>
    <w:rsid w:val="009E6F60"/>
    <w:rsid w:val="00A708E9"/>
    <w:rsid w:val="00A73E96"/>
    <w:rsid w:val="00A86EB3"/>
    <w:rsid w:val="00A94583"/>
    <w:rsid w:val="00AB390F"/>
    <w:rsid w:val="00AE2079"/>
    <w:rsid w:val="00AF0B59"/>
    <w:rsid w:val="00B009D5"/>
    <w:rsid w:val="00B02DCE"/>
    <w:rsid w:val="00B1382C"/>
    <w:rsid w:val="00B2445C"/>
    <w:rsid w:val="00B32025"/>
    <w:rsid w:val="00B73F98"/>
    <w:rsid w:val="00B86E34"/>
    <w:rsid w:val="00BF1527"/>
    <w:rsid w:val="00C03511"/>
    <w:rsid w:val="00C31E01"/>
    <w:rsid w:val="00C453B5"/>
    <w:rsid w:val="00C528D1"/>
    <w:rsid w:val="00C5608B"/>
    <w:rsid w:val="00C61B4E"/>
    <w:rsid w:val="00C74737"/>
    <w:rsid w:val="00C90611"/>
    <w:rsid w:val="00CA0DBA"/>
    <w:rsid w:val="00CA6F03"/>
    <w:rsid w:val="00CC1BB9"/>
    <w:rsid w:val="00CC697F"/>
    <w:rsid w:val="00CF6A85"/>
    <w:rsid w:val="00D15AD2"/>
    <w:rsid w:val="00D323F3"/>
    <w:rsid w:val="00DB4447"/>
    <w:rsid w:val="00DF055E"/>
    <w:rsid w:val="00DF20B0"/>
    <w:rsid w:val="00E03C13"/>
    <w:rsid w:val="00EE54F2"/>
    <w:rsid w:val="00EF2AC5"/>
    <w:rsid w:val="00EF7CD6"/>
    <w:rsid w:val="00F74073"/>
    <w:rsid w:val="00FC6E87"/>
    <w:rsid w:val="00FF22E6"/>
    <w:rsid w:val="00FF3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2AC5"/>
  </w:style>
  <w:style w:type="paragraph" w:styleId="1">
    <w:name w:val="heading 1"/>
    <w:basedOn w:val="a1"/>
    <w:next w:val="a0"/>
    <w:link w:val="10"/>
    <w:uiPriority w:val="9"/>
    <w:qFormat/>
    <w:rsid w:val="005F3368"/>
    <w:pPr>
      <w:keepNext/>
      <w:numPr>
        <w:numId w:val="18"/>
      </w:numPr>
      <w:spacing w:before="240" w:after="200"/>
      <w:ind w:left="709" w:hanging="709"/>
      <w:contextualSpacing w:val="0"/>
      <w:jc w:val="both"/>
      <w:outlineLvl w:val="0"/>
    </w:pPr>
    <w:rPr>
      <w:rFonts w:ascii="Times New Roman" w:eastAsia="Calibri" w:hAnsi="Times New Roman" w:cs="Times New Roman"/>
      <w:b/>
      <w:lang w:eastAsia="en-US"/>
    </w:rPr>
  </w:style>
  <w:style w:type="paragraph" w:styleId="3">
    <w:name w:val="heading 3"/>
    <w:basedOn w:val="a"/>
    <w:next w:val="a0"/>
    <w:link w:val="30"/>
    <w:uiPriority w:val="9"/>
    <w:unhideWhenUsed/>
    <w:qFormat/>
    <w:rsid w:val="005F3368"/>
    <w:pPr>
      <w:numPr>
        <w:ilvl w:val="3"/>
      </w:numPr>
      <w:ind w:left="1985" w:hanging="567"/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List Paragraph"/>
    <w:basedOn w:val="a0"/>
    <w:link w:val="a5"/>
    <w:uiPriority w:val="34"/>
    <w:qFormat/>
    <w:rsid w:val="00B009D5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2B15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B15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D25E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3E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8">
    <w:name w:val="Название приложения"/>
    <w:basedOn w:val="a0"/>
    <w:qFormat/>
    <w:rsid w:val="00CA0DBA"/>
    <w:pPr>
      <w:spacing w:after="160" w:line="259" w:lineRule="auto"/>
      <w:jc w:val="center"/>
    </w:pPr>
    <w:rPr>
      <w:rFonts w:ascii="Times New Roman" w:eastAsia="Calibri" w:hAnsi="Times New Roman" w:cs="Times New Roman"/>
      <w:b/>
      <w:lang w:eastAsia="en-US"/>
    </w:rPr>
  </w:style>
  <w:style w:type="character" w:customStyle="1" w:styleId="a5">
    <w:name w:val="Абзац списка Знак"/>
    <w:link w:val="a1"/>
    <w:uiPriority w:val="99"/>
    <w:locked/>
    <w:rsid w:val="00CA0DBA"/>
  </w:style>
  <w:style w:type="table" w:customStyle="1" w:styleId="21">
    <w:name w:val="Сетка таблицы21"/>
    <w:uiPriority w:val="99"/>
    <w:rsid w:val="008C26DD"/>
    <w:rPr>
      <w:rFonts w:ascii="Calibri" w:eastAsia="MS Mincho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2"/>
    <w:link w:val="20"/>
    <w:uiPriority w:val="99"/>
    <w:rsid w:val="008C26DD"/>
    <w:rPr>
      <w:rFonts w:ascii="Arial" w:hAnsi="Arial" w:cs="Arial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0"/>
    <w:link w:val="2"/>
    <w:uiPriority w:val="99"/>
    <w:rsid w:val="008C26DD"/>
    <w:pPr>
      <w:widowControl w:val="0"/>
      <w:shd w:val="clear" w:color="auto" w:fill="FFFFFF"/>
      <w:spacing w:before="420" w:line="202" w:lineRule="exact"/>
      <w:jc w:val="both"/>
    </w:pPr>
    <w:rPr>
      <w:rFonts w:ascii="Arial" w:hAnsi="Arial" w:cs="Arial"/>
      <w:sz w:val="16"/>
      <w:szCs w:val="16"/>
    </w:rPr>
  </w:style>
  <w:style w:type="paragraph" w:customStyle="1" w:styleId="Schedule1">
    <w:name w:val="Schedule 1"/>
    <w:basedOn w:val="a0"/>
    <w:uiPriority w:val="99"/>
    <w:rsid w:val="00317904"/>
    <w:pPr>
      <w:numPr>
        <w:numId w:val="9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2">
    <w:name w:val="Schedule 2"/>
    <w:basedOn w:val="a0"/>
    <w:uiPriority w:val="99"/>
    <w:rsid w:val="00317904"/>
    <w:pPr>
      <w:numPr>
        <w:ilvl w:val="1"/>
        <w:numId w:val="9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3">
    <w:name w:val="Schedule 3"/>
    <w:basedOn w:val="a0"/>
    <w:uiPriority w:val="99"/>
    <w:rsid w:val="00317904"/>
    <w:pPr>
      <w:numPr>
        <w:ilvl w:val="2"/>
        <w:numId w:val="9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4">
    <w:name w:val="Schedule 4"/>
    <w:basedOn w:val="a0"/>
    <w:uiPriority w:val="99"/>
    <w:rsid w:val="00317904"/>
    <w:pPr>
      <w:numPr>
        <w:ilvl w:val="3"/>
        <w:numId w:val="9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5">
    <w:name w:val="Schedule 5"/>
    <w:basedOn w:val="a0"/>
    <w:uiPriority w:val="99"/>
    <w:rsid w:val="00317904"/>
    <w:pPr>
      <w:numPr>
        <w:ilvl w:val="4"/>
        <w:numId w:val="9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6">
    <w:name w:val="Schedule 6"/>
    <w:basedOn w:val="a0"/>
    <w:uiPriority w:val="99"/>
    <w:rsid w:val="00317904"/>
    <w:pPr>
      <w:numPr>
        <w:ilvl w:val="5"/>
        <w:numId w:val="9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lang w:val="en-GB" w:eastAsia="en-GB"/>
    </w:rPr>
  </w:style>
  <w:style w:type="character" w:customStyle="1" w:styleId="10">
    <w:name w:val="Заголовок 1 Знак"/>
    <w:basedOn w:val="a2"/>
    <w:link w:val="1"/>
    <w:uiPriority w:val="9"/>
    <w:rsid w:val="005F3368"/>
    <w:rPr>
      <w:rFonts w:ascii="Times New Roman" w:eastAsia="Calibri" w:hAnsi="Times New Roman" w:cs="Times New Roman"/>
      <w:b/>
      <w:lang w:eastAsia="en-US"/>
    </w:rPr>
  </w:style>
  <w:style w:type="character" w:customStyle="1" w:styleId="30">
    <w:name w:val="Заголовок 3 Знак"/>
    <w:basedOn w:val="a2"/>
    <w:link w:val="3"/>
    <w:uiPriority w:val="9"/>
    <w:rsid w:val="005F3368"/>
    <w:rPr>
      <w:rFonts w:ascii="Times New Roman" w:eastAsia="Calibri" w:hAnsi="Times New Roman" w:cs="Times New Roman"/>
      <w:lang w:eastAsia="en-US"/>
    </w:rPr>
  </w:style>
  <w:style w:type="paragraph" w:customStyle="1" w:styleId="a">
    <w:name w:val="Третий уровень (a)"/>
    <w:basedOn w:val="11"/>
    <w:qFormat/>
    <w:rsid w:val="005F3368"/>
    <w:pPr>
      <w:numPr>
        <w:ilvl w:val="2"/>
      </w:numPr>
    </w:pPr>
  </w:style>
  <w:style w:type="paragraph" w:customStyle="1" w:styleId="11">
    <w:name w:val="Второй уровень (1.1.)"/>
    <w:basedOn w:val="1"/>
    <w:rsid w:val="005F3368"/>
    <w:pPr>
      <w:keepNext w:val="0"/>
      <w:numPr>
        <w:ilvl w:val="1"/>
      </w:numPr>
      <w:ind w:left="851" w:hanging="851"/>
    </w:pPr>
    <w:rPr>
      <w:b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Менеджмент</Company>
  <LinksUpToDate>false</LinksUpToDate>
  <CharactersWithSpaces>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Улыбин</dc:creator>
  <cp:keywords/>
  <dc:description/>
  <cp:lastModifiedBy>kondr</cp:lastModifiedBy>
  <cp:revision>5</cp:revision>
  <cp:lastPrinted>2019-09-25T13:44:00Z</cp:lastPrinted>
  <dcterms:created xsi:type="dcterms:W3CDTF">2019-03-01T08:40:00Z</dcterms:created>
  <dcterms:modified xsi:type="dcterms:W3CDTF">2019-09-25T13:46:00Z</dcterms:modified>
</cp:coreProperties>
</file>